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1072f" w14:textId="1e107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28 октября 2004 года № 1120 "Вопросы Министерства юстиции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мая 2021 года № 319.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октября 2004 года № 1120 "Вопросы Министерства юстиции Республики Казахстан"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юстиции Республики Казахстан,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109-1), 109-2), 109-3), 109-4), 109-5), 109-6), 109-7), 109-8), 109-9), 109-10), 109-11), 109-12), 109-13) и 109-14) следующего содержания: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"109-1) разработка и утверждение правил пользования единой нотариальной информационной системой по согласованию с уполномоченным органом в сфере информатизации и уполномоченным органом в сфере обеспечения информационной безопасности;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109-2) разработка и утверждение порядка ведения реестров единой нотариальной информационной системы по согласованию с уполномоченным органом в сфере информатизации;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109-3) разработка и утверждение формы представления отчетности о функционировании реестров единой нотариальной информационной системы;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109-4) разработка и утверждение правил по нотариальному делопроизводству по согласованию с уполномоченным государственным органом управления архивами и документацией Республики Казахстан с участием Республиканской нотариальной палаты;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109-5) разработка и утверждение правил совершения нотариальных действий нотариусами;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109-6) разработка и утверждение положения об аттестации должностных лиц аппаратов акимов городов районного значения, поселков, сел, сельских округов, совершающих нотариальные действия;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109-7) разработка и утверждение положения о Государственном реестре лицензий на право занятия нотариальной деятельностью;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109-8) разработка и утверждение персонального состава аттестационных комиссий юстиции на право занятия нотариальной деятельностью и регламента их работ;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109-9) разработка и утверждение порядка и условий проведения тестирования лиц, прошедших стажировку и претендующих на право занятия нотариальной деятельностью;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109-10) утверждение критериев оценки степени рисков;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109-11) согласование положения о повышении квалификации нотариусов;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109-12) согласование положения о порядке прохождения стажировки стажерами нотариусов;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109-13) разработка и утверждение требований к помещению нотариуса;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109-14) разработка и утверждение форм реестров регистрации нотариальных действий (в том числе электронного реестра единой нотариальной информационной системы), нотариальных свидетельств и постановлений, удостоверительных надписей на сделках и свидетельствуемых документах;";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112)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"112) разработка и утверждение правил оплаты за прохождение стажировки стажерами нотариуса;";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114)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"114) принятие решений о приостановлении, прекращении и возобновлении действия лицензии на право занятия нотариальной деятельностью, а также инициирование исков о лишении лицензий нотариусов;";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114-1) следующего содержания: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"114-1) размещение решения о приостановлении или возобновлении действия лицензии на право занятия нотариальной деятельностью на интернет-ресурсе лицензиара;";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115)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"115) ведение Государственного реестра лицензий на право занятия нотариальной деятельностью, а также опубликование в ведомственном печатном издании сведений о лицах, которым выданы лицензии;".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