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fe01" w14:textId="c52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сфере содействия занятости населения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содействия занятости населения государств-участников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в сфере содействия занятости населения государств-участников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348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содействия занятости населения государств-участников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 (далее – СНГ),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Концепции поэтапного формирования общего рынка труда и регулирования миграции рабочей силы государств-участников СНГ от 17 марта 2017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формированию общего рынка труда,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взаимодействия по вопросам распределения, обмена и рационального использования рабочей силы в государствах-участниках СНГ,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своевременно обмениваться информацией и сведениями, способствующими совершенствованию действий Сторон по достижению сбалансированности спроса и предложения рабочей силы,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нижеследующем: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к решению проблем и устранению барьеров при формировании общего рынка труда;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и взаимопомощь при разработке и повышении эффективности мер, программ и услуг, реализуемых Сторонами на рынках труда и направленных на содействие занятости населения, и снижение уровня безработицы в государствах-участниках настоящего Соглашения;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граждан государств-участников СНГ на свободу передвижения и осуществление трудовой деятельности.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уполномоченные органы Сторон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органы, ответственные за реализацию настоящего Соглашения, определяемые Сторонами;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организации и органы Сторон, уполномоченные по вопросам содействия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государственные органы и/или иные организации Сторон, в компетенцию которых входит реализация мер, программ и услуг по содействию занятости населения, снижению уровня безработицы и решению вопросов трудовой миграции.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взаимодействии в рамках настоящего Соглашения руководствуются принципами: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уважения, соблюдения и защиты прав и свобод человека и гражданина, законности, равенства, доверия, объективности, независимости и гласности;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координации, согласованности и плановости действий организаций и органов Сторон, уполномоченных по вопросам содействия занятости населения.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основным направлениям: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общего рынка труда;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мер, программ и услуг, реализуемых организациями и органами Сторон, уполномоченными по вопросам содействия занятости населения, и направленных на решение проблем занятости населения и регулирования трудовой миграции;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коммуникационных барьеров, в том числе путем разработки программ по обучению трудящихся-мигрантов государств-участников СНГ языку, основам и особенностям истории, культуры и права государства трудоустройства;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коротких практико-ориентированных программ обучения по международным стандартам, в том числе по стандартам Ворлдскиллз;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взаимного признания компетенций по результатам независимой оценки компетенции по международным методикам, в том числе по методикам Ворлдскиллз;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для трудоустройства отдельных групп населения, испытывающих трудности в поиске работы, в том числе молодежи, лиц с ограниченными возможностями, женщин, лиц предпенсионного возраста, лиц, освободившихся из мест лишения свободы;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мобильности трудовых ресурсов;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интеграция информационных систем;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неформальной занятости;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внедрение системы организованного набора и привлечения трудящихся-мигрантов из государств-участников СНГ для осуществления временной трудовой деятельности на территориях государств-участников СНГ;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нелегальной трудовой деятельности, в том числе осуществляемой трудящимися-мигрантами.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основных формах: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взаимных консультаций и взаимный обмен информацией по вопросам, отнесенным к предмету настоящего Соглашения;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проведение совещаний, конференций и иных совместных мероприятий по вопросам, относящимся к предмету настоящего Соглашения;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национальных информационных систем, обеспечивающих эффективность и развитие взаимодействия Сторон в рамках настоящего Соглашения, в том числе информационных порталов по содействию трудоустройству и занятости граждан государств-участников СНГ;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рабочих группах (комиссиях), создаваемых Сторонами;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формах, не противоречащих законодательству государств-участников настоящего Соглашения, в том числе с использованием информационных технологий.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может осуществляться между организациями и органами Сторон, уполномоченными по вопросам содействия занятости населения, непосредственно.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реализации настоящего Соглашения поддерживают деловые контакты и принимают все необходимые меры для обеспечения эффективности и развития взаимодействия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Сторонам в определении и развитии иных направлений и форм взаимодействия.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 передача информации в рамках настоящего Соглашения осуществляются в соответствии с законодательством государств-участников настоящего Соглашения.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все необходимые меры для защиты охраняемой законом тайны (государственной, служебной, коммерческой и иной), ставшей им известной при осуществлении ими своих полномочий.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по вопросам реализации положений настоящего Соглашения ведется на русском языке. 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по реализации Соглашения осуществляется уполномоченными органами Сторон за счет собственных средств и средств, привлекаемых в установленном законодательством государств-участников настоящего Соглашения порядке.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 (уполномоченные органы),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(уполномоченных органов) соответствующая Сторона в течение 30 дней письменно информирует об этом депозитарий.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установленном порядке информирует правительства государств-участников настоящего Соглашения об уполномоченных органах Сторон.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 переговоров между уполномоченными органами заинтересованных Сторон.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 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 силу по истечении 30 дней с даты получения депозитарием документа о присоединении.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мая 2021 года в одном подлинном экземпляре на русском языке. Подлинный экземпляр хранится в Исполнительном комитете СНГ, который направит каждому государству, подписавшему настоящее Соглашение, его заверенную копию.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