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6261" w14:textId="6836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июня 2021 года № 365. Утратило силу постановлением Правительства Республики Казахстан от 23 августа 2023 года № 716.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23.08.2023 </w:t>
      </w:r>
      <w:r>
        <w:rPr>
          <w:rFonts w:ascii="Times New Roman"/>
          <w:b w:val="false"/>
          <w:i w:val="false"/>
          <w:color w:val="ff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2021 года № 365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2012 года № 390</w:t>
            </w:r>
          </w:p>
        </w:tc>
      </w:tr>
    </w:tbl>
    <w:bookmarkStart w:name="z15" w:id="6"/>
    <w:p>
      <w:pPr>
        <w:spacing w:after="0"/>
        <w:ind w:left="0"/>
        <w:jc w:val="left"/>
      </w:pPr>
      <w:r>
        <w:rPr>
          <w:rFonts w:ascii="Times New Roman"/>
          <w:b/>
          <w:i w:val="false"/>
          <w:color w:val="000000"/>
        </w:rPr>
        <w:t xml:space="preserve">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 разработаны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4 Закона Республики Казахстан "Об образовании" (далее – Закон) и определяют порядок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возмещения расходов, понесенных за счет бюджетных средств в случае неотработки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обучавшимися на основе государственного образовательного заказа.</w:t>
      </w:r>
    </w:p>
    <w:bookmarkEnd w:id="8"/>
    <w:bookmarkStart w:name="z18"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9" w:id="10"/>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своих обязанностей по отработке или возмещению расходов бюджетных средств в случае неотработки;</w:t>
      </w:r>
    </w:p>
    <w:bookmarkEnd w:id="10"/>
    <w:bookmarkStart w:name="z20" w:id="11"/>
    <w:p>
      <w:pPr>
        <w:spacing w:after="0"/>
        <w:ind w:left="0"/>
        <w:jc w:val="both"/>
      </w:pPr>
      <w:r>
        <w:rPr>
          <w:rFonts w:ascii="Times New Roman"/>
          <w:b w:val="false"/>
          <w:i w:val="false"/>
          <w:color w:val="000000"/>
          <w:sz w:val="28"/>
        </w:rPr>
        <w:t>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xml:space="preserve">
      4) молодые специалисты –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обучившиеся на основе государственного образовательного заказа в организациях высшего и (или) послевузовского образования;</w:t>
      </w:r>
    </w:p>
    <w:bookmarkEnd w:id="13"/>
    <w:bookmarkStart w:name="z23" w:id="14"/>
    <w:p>
      <w:pPr>
        <w:spacing w:after="0"/>
        <w:ind w:left="0"/>
        <w:jc w:val="both"/>
      </w:pPr>
      <w:r>
        <w:rPr>
          <w:rFonts w:ascii="Times New Roman"/>
          <w:b w:val="false"/>
          <w:i w:val="false"/>
          <w:color w:val="000000"/>
          <w:sz w:val="28"/>
        </w:rPr>
        <w:t>
      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4"/>
    <w:bookmarkStart w:name="z24" w:id="15"/>
    <w:p>
      <w:pPr>
        <w:spacing w:after="0"/>
        <w:ind w:left="0"/>
        <w:jc w:val="both"/>
      </w:pPr>
      <w:r>
        <w:rPr>
          <w:rFonts w:ascii="Times New Roman"/>
          <w:b w:val="false"/>
          <w:i w:val="false"/>
          <w:color w:val="000000"/>
          <w:sz w:val="28"/>
        </w:rPr>
        <w:t>
      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5"/>
    <w:bookmarkStart w:name="z25" w:id="16"/>
    <w:p>
      <w:pPr>
        <w:spacing w:after="0"/>
        <w:ind w:left="0"/>
        <w:jc w:val="both"/>
      </w:pPr>
      <w:r>
        <w:rPr>
          <w:rFonts w:ascii="Times New Roman"/>
          <w:b w:val="false"/>
          <w:i w:val="false"/>
          <w:color w:val="000000"/>
          <w:sz w:val="28"/>
        </w:rPr>
        <w:t>
      7) центр занятости населения – юридическое лицо, создаваемое местным исполнительным органом района, города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6" w:id="17"/>
    <w:p>
      <w:pPr>
        <w:spacing w:after="0"/>
        <w:ind w:left="0"/>
        <w:jc w:val="left"/>
      </w:pPr>
      <w:r>
        <w:rPr>
          <w:rFonts w:ascii="Times New Roman"/>
          <w:b/>
          <w:i w:val="false"/>
          <w:color w:val="000000"/>
        </w:rPr>
        <w:t xml:space="preserve"> Глава 2. Порядок направления на работу граждан Республики Казахстан, обучившихся по государственному образовательному заказу</w:t>
      </w:r>
    </w:p>
    <w:bookmarkEnd w:id="17"/>
    <w:bookmarkStart w:name="z27" w:id="18"/>
    <w:p>
      <w:pPr>
        <w:spacing w:after="0"/>
        <w:ind w:left="0"/>
        <w:jc w:val="both"/>
      </w:pPr>
      <w:r>
        <w:rPr>
          <w:rFonts w:ascii="Times New Roman"/>
          <w:b w:val="false"/>
          <w:i w:val="false"/>
          <w:color w:val="000000"/>
          <w:sz w:val="28"/>
        </w:rPr>
        <w:t xml:space="preserve">
      3. Граждане Республики Казахстан, поступившие на обучение по педагогическим, медицинским, ветеринарным и сельскохозяйственным специальностям, определяющим социально-экономическое развитие села,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Закона и предоставляемой гражданам Республики Казахстан из числа сельской молодежи, отрабатывают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 (далее – ОВПО).</w:t>
      </w:r>
    </w:p>
    <w:bookmarkEnd w:id="18"/>
    <w:bookmarkStart w:name="z28" w:id="19"/>
    <w:p>
      <w:pPr>
        <w:spacing w:after="0"/>
        <w:ind w:left="0"/>
        <w:jc w:val="both"/>
      </w:pPr>
      <w:r>
        <w:rPr>
          <w:rFonts w:ascii="Times New Roman"/>
          <w:b w:val="false"/>
          <w:i w:val="false"/>
          <w:color w:val="000000"/>
          <w:sz w:val="28"/>
        </w:rPr>
        <w:t xml:space="preserve">
      4. Граждане Республики Казахстан из числа сельской молодежи, переселяющиеся в регионы, определенные Правительством Республики Казахстан, 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сельскохозяйственным и техническим специальностям, отрабатывают в регионе по месту обучения не менее трех лет после окончания ОВПО.</w:t>
      </w:r>
    </w:p>
    <w:bookmarkEnd w:id="19"/>
    <w:bookmarkStart w:name="z29" w:id="20"/>
    <w:p>
      <w:pPr>
        <w:spacing w:after="0"/>
        <w:ind w:left="0"/>
        <w:jc w:val="both"/>
      </w:pPr>
      <w:r>
        <w:rPr>
          <w:rFonts w:ascii="Times New Roman"/>
          <w:b w:val="false"/>
          <w:i w:val="false"/>
          <w:color w:val="000000"/>
          <w:sz w:val="28"/>
        </w:rPr>
        <w:t>
      5. Граждане Республики Казахстан, поступившие на педагогические и медицинские специальности на основе государственного образовательного заказа, отрабатывают в организациях образования и организациях здравоохранения не менее трех лет после окончания ОВПО или научных организаций в области здравоохранения.</w:t>
      </w:r>
    </w:p>
    <w:bookmarkEnd w:id="20"/>
    <w:bookmarkStart w:name="z30" w:id="21"/>
    <w:p>
      <w:pPr>
        <w:spacing w:after="0"/>
        <w:ind w:left="0"/>
        <w:jc w:val="both"/>
      </w:pPr>
      <w:r>
        <w:rPr>
          <w:rFonts w:ascii="Times New Roman"/>
          <w:b w:val="false"/>
          <w:i w:val="false"/>
          <w:color w:val="000000"/>
          <w:sz w:val="28"/>
        </w:rPr>
        <w:t>
      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bookmarkEnd w:id="21"/>
    <w:bookmarkStart w:name="z31" w:id="22"/>
    <w:p>
      <w:pPr>
        <w:spacing w:after="0"/>
        <w:ind w:left="0"/>
        <w:jc w:val="both"/>
      </w:pPr>
      <w:r>
        <w:rPr>
          <w:rFonts w:ascii="Times New Roman"/>
          <w:b w:val="false"/>
          <w:i w:val="false"/>
          <w:color w:val="000000"/>
          <w:sz w:val="28"/>
        </w:rPr>
        <w:t>
      7. 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или ОВПО, или научных организациях не менее трех лет после завершения обучения.</w:t>
      </w:r>
    </w:p>
    <w:bookmarkEnd w:id="22"/>
    <w:bookmarkStart w:name="z32" w:id="23"/>
    <w:p>
      <w:pPr>
        <w:spacing w:after="0"/>
        <w:ind w:left="0"/>
        <w:jc w:val="both"/>
      </w:pPr>
      <w:r>
        <w:rPr>
          <w:rFonts w:ascii="Times New Roman"/>
          <w:b w:val="false"/>
          <w:i w:val="false"/>
          <w:color w:val="000000"/>
          <w:sz w:val="28"/>
        </w:rPr>
        <w:t>
      8.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отрабатывают в ОВПО или научных организациях не менее трех лет после завершения обучения.</w:t>
      </w:r>
    </w:p>
    <w:bookmarkEnd w:id="23"/>
    <w:bookmarkStart w:name="z33" w:id="24"/>
    <w:p>
      <w:pPr>
        <w:spacing w:after="0"/>
        <w:ind w:left="0"/>
        <w:jc w:val="both"/>
      </w:pPr>
      <w:r>
        <w:rPr>
          <w:rFonts w:ascii="Times New Roman"/>
          <w:b w:val="false"/>
          <w:i w:val="false"/>
          <w:color w:val="000000"/>
          <w:sz w:val="28"/>
        </w:rPr>
        <w:t>
      9. Граждане Республики Казахстан, указанные в пунктах 3, 4, 5, 6, 7 и 8 настоящих Правил, отрабатывают соразмерно времени их фактического обучения по государственному образовательному заказу после окончания ОВПО в пределах срока, предусмотренного настоящим пунктом, в случаях:</w:t>
      </w:r>
    </w:p>
    <w:bookmarkEnd w:id="24"/>
    <w:bookmarkStart w:name="z34" w:id="25"/>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25"/>
    <w:bookmarkStart w:name="z35" w:id="26"/>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26"/>
    <w:bookmarkStart w:name="z36" w:id="27"/>
    <w:p>
      <w:pPr>
        <w:spacing w:after="0"/>
        <w:ind w:left="0"/>
        <w:jc w:val="both"/>
      </w:pPr>
      <w:r>
        <w:rPr>
          <w:rFonts w:ascii="Times New Roman"/>
          <w:b w:val="false"/>
          <w:i w:val="false"/>
          <w:color w:val="000000"/>
          <w:sz w:val="28"/>
        </w:rPr>
        <w:t>
      3) отчисления из ОВПО при условии последующего восстановления в течение текущего или следующего учебного года.</w:t>
      </w:r>
    </w:p>
    <w:bookmarkEnd w:id="27"/>
    <w:bookmarkStart w:name="z37" w:id="28"/>
    <w:p>
      <w:pPr>
        <w:spacing w:after="0"/>
        <w:ind w:left="0"/>
        <w:jc w:val="both"/>
      </w:pPr>
      <w:r>
        <w:rPr>
          <w:rFonts w:ascii="Times New Roman"/>
          <w:b w:val="false"/>
          <w:i w:val="false"/>
          <w:color w:val="000000"/>
          <w:sz w:val="28"/>
        </w:rPr>
        <w:t>
      Срок отработки рассчитывается по следующей формуле:</w:t>
      </w:r>
    </w:p>
    <w:bookmarkEnd w:id="28"/>
    <w:bookmarkStart w:name="z38" w:id="29"/>
    <w:p>
      <w:pPr>
        <w:spacing w:after="0"/>
        <w:ind w:left="0"/>
        <w:jc w:val="both"/>
      </w:pPr>
      <w:r>
        <w:rPr>
          <w:rFonts w:ascii="Times New Roman"/>
          <w:b w:val="false"/>
          <w:i w:val="false"/>
          <w:color w:val="000000"/>
          <w:sz w:val="28"/>
        </w:rPr>
        <w:t>
      T = y/х*z,</w:t>
      </w:r>
    </w:p>
    <w:bookmarkEnd w:id="29"/>
    <w:bookmarkStart w:name="z39" w:id="30"/>
    <w:p>
      <w:pPr>
        <w:spacing w:after="0"/>
        <w:ind w:left="0"/>
        <w:jc w:val="both"/>
      </w:pPr>
      <w:r>
        <w:rPr>
          <w:rFonts w:ascii="Times New Roman"/>
          <w:b w:val="false"/>
          <w:i w:val="false"/>
          <w:color w:val="000000"/>
          <w:sz w:val="28"/>
        </w:rPr>
        <w:t>
      где:</w:t>
      </w:r>
    </w:p>
    <w:bookmarkEnd w:id="30"/>
    <w:bookmarkStart w:name="z40" w:id="31"/>
    <w:p>
      <w:pPr>
        <w:spacing w:after="0"/>
        <w:ind w:left="0"/>
        <w:jc w:val="both"/>
      </w:pPr>
      <w:r>
        <w:rPr>
          <w:rFonts w:ascii="Times New Roman"/>
          <w:b w:val="false"/>
          <w:i w:val="false"/>
          <w:color w:val="000000"/>
          <w:sz w:val="28"/>
        </w:rPr>
        <w:t>
      Т – срок отработки в месяцах, без дробления на дни (при этом округление производится в большую сторону);</w:t>
      </w:r>
    </w:p>
    <w:bookmarkEnd w:id="31"/>
    <w:bookmarkStart w:name="z41" w:id="32"/>
    <w:p>
      <w:pPr>
        <w:spacing w:after="0"/>
        <w:ind w:left="0"/>
        <w:jc w:val="both"/>
      </w:pPr>
      <w:r>
        <w:rPr>
          <w:rFonts w:ascii="Times New Roman"/>
          <w:b w:val="false"/>
          <w:i w:val="false"/>
          <w:color w:val="000000"/>
          <w:sz w:val="28"/>
        </w:rPr>
        <w:t>
      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bookmarkEnd w:id="32"/>
    <w:bookmarkStart w:name="z42" w:id="33"/>
    <w:p>
      <w:pPr>
        <w:spacing w:after="0"/>
        <w:ind w:left="0"/>
        <w:jc w:val="both"/>
      </w:pPr>
      <w:r>
        <w:rPr>
          <w:rFonts w:ascii="Times New Roman"/>
          <w:b w:val="false"/>
          <w:i w:val="false"/>
          <w:color w:val="000000"/>
          <w:sz w:val="28"/>
        </w:rPr>
        <w:t>
      x – общий срок обучения в ОВПО в месяцах (при этом округление производится в большую сторону);</w:t>
      </w:r>
    </w:p>
    <w:bookmarkEnd w:id="33"/>
    <w:bookmarkStart w:name="z43" w:id="34"/>
    <w:p>
      <w:pPr>
        <w:spacing w:after="0"/>
        <w:ind w:left="0"/>
        <w:jc w:val="both"/>
      </w:pPr>
      <w:r>
        <w:rPr>
          <w:rFonts w:ascii="Times New Roman"/>
          <w:b w:val="false"/>
          <w:i w:val="false"/>
          <w:color w:val="000000"/>
          <w:sz w:val="28"/>
        </w:rPr>
        <w:t xml:space="preserve">
      z – срок отработки, предусмотренный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и настоящими Правилами, для граждан Республики Казахстан, отучившихся весь срок на основе государственного образовательного заказа, составляющий 36 месяцев.</w:t>
      </w:r>
    </w:p>
    <w:bookmarkEnd w:id="34"/>
    <w:bookmarkStart w:name="z44" w:id="35"/>
    <w:p>
      <w:pPr>
        <w:spacing w:after="0"/>
        <w:ind w:left="0"/>
        <w:jc w:val="both"/>
      </w:pPr>
      <w:r>
        <w:rPr>
          <w:rFonts w:ascii="Times New Roman"/>
          <w:b w:val="false"/>
          <w:i w:val="false"/>
          <w:color w:val="000000"/>
          <w:sz w:val="28"/>
        </w:rPr>
        <w:t xml:space="preserve">
      10. В целях направления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осуществляется их персональное распределение. </w:t>
      </w:r>
    </w:p>
    <w:bookmarkEnd w:id="35"/>
    <w:bookmarkStart w:name="z45" w:id="36"/>
    <w:p>
      <w:pPr>
        <w:spacing w:after="0"/>
        <w:ind w:left="0"/>
        <w:jc w:val="both"/>
      </w:pPr>
      <w:r>
        <w:rPr>
          <w:rFonts w:ascii="Times New Roman"/>
          <w:b w:val="false"/>
          <w:i w:val="false"/>
          <w:color w:val="000000"/>
          <w:sz w:val="28"/>
        </w:rPr>
        <w:t>
      11. Комиссии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w:t>
      </w:r>
    </w:p>
    <w:bookmarkEnd w:id="36"/>
    <w:bookmarkStart w:name="z46" w:id="37"/>
    <w:p>
      <w:pPr>
        <w:spacing w:after="0"/>
        <w:ind w:left="0"/>
        <w:jc w:val="both"/>
      </w:pPr>
      <w:r>
        <w:rPr>
          <w:rFonts w:ascii="Times New Roman"/>
          <w:b w:val="false"/>
          <w:i w:val="false"/>
          <w:color w:val="000000"/>
          <w:sz w:val="28"/>
        </w:rPr>
        <w:t xml:space="preserve">
      1) при соответствующих ОВПО Республики Казахстан, в которых завершают обучение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для их персонального распределения на работу, за исключением граждан Республики Казахстан, поступивших на обучение по медицинским специальностям в пределах квоты, предоставляемой гражданам Республики Казахстан из числа сельской молодежи, и граждан Республики Казахстан, поступивших на обучение по медицинским специальностям на основе государственного образовательного заказа;</w:t>
      </w:r>
    </w:p>
    <w:bookmarkEnd w:id="37"/>
    <w:bookmarkStart w:name="z47" w:id="38"/>
    <w:p>
      <w:pPr>
        <w:spacing w:after="0"/>
        <w:ind w:left="0"/>
        <w:jc w:val="both"/>
      </w:pPr>
      <w:r>
        <w:rPr>
          <w:rFonts w:ascii="Times New Roman"/>
          <w:b w:val="false"/>
          <w:i w:val="false"/>
          <w:color w:val="000000"/>
          <w:sz w:val="28"/>
        </w:rPr>
        <w:t>
      2) при уполномоченном органе в области здравоохранения для персонального распределения на работу граждан Республики Казахстан, поступивших на обучение по медицинским специальностям в пределах квоты, предоставляемой гражданам Республики Казахстан из числа сельской молодежи, и граждан Республики Казахстан, поступивших на обучение по медицинским специальностям на основе государственного образовательного заказа.</w:t>
      </w:r>
    </w:p>
    <w:bookmarkEnd w:id="38"/>
    <w:bookmarkStart w:name="z48" w:id="39"/>
    <w:p>
      <w:pPr>
        <w:spacing w:after="0"/>
        <w:ind w:left="0"/>
        <w:jc w:val="both"/>
      </w:pPr>
      <w:r>
        <w:rPr>
          <w:rFonts w:ascii="Times New Roman"/>
          <w:b w:val="false"/>
          <w:i w:val="false"/>
          <w:color w:val="000000"/>
          <w:sz w:val="28"/>
        </w:rPr>
        <w:t>
      Положение о комиссиях по распределению утверждается уполномоченными органами в области образования и здравоохранения (далее – уполномоченные органы).</w:t>
      </w:r>
    </w:p>
    <w:bookmarkEnd w:id="39"/>
    <w:bookmarkStart w:name="z49" w:id="40"/>
    <w:p>
      <w:pPr>
        <w:spacing w:after="0"/>
        <w:ind w:left="0"/>
        <w:jc w:val="both"/>
      </w:pPr>
      <w:r>
        <w:rPr>
          <w:rFonts w:ascii="Times New Roman"/>
          <w:b w:val="false"/>
          <w:i w:val="false"/>
          <w:color w:val="000000"/>
          <w:sz w:val="28"/>
        </w:rPr>
        <w:t xml:space="preserve">
      12. Распределение и направление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 исключением докторов по профилю и докторов философии (PhD), осуществляются в следующем порядке:</w:t>
      </w:r>
    </w:p>
    <w:bookmarkEnd w:id="40"/>
    <w:bookmarkStart w:name="z50" w:id="41"/>
    <w:p>
      <w:pPr>
        <w:spacing w:after="0"/>
        <w:ind w:left="0"/>
        <w:jc w:val="both"/>
      </w:pPr>
      <w:r>
        <w:rPr>
          <w:rFonts w:ascii="Times New Roman"/>
          <w:b w:val="false"/>
          <w:i w:val="false"/>
          <w:color w:val="000000"/>
          <w:sz w:val="28"/>
        </w:rPr>
        <w:t>
      1) комиссии по распределению ежегодно направляют в местные исполнительные органы областей, городов республиканского значения и столицы заявки с указанием количества выпускников, места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bookmarkEnd w:id="41"/>
    <w:bookmarkStart w:name="z51" w:id="42"/>
    <w:p>
      <w:pPr>
        <w:spacing w:after="0"/>
        <w:ind w:left="0"/>
        <w:jc w:val="both"/>
      </w:pPr>
      <w:r>
        <w:rPr>
          <w:rFonts w:ascii="Times New Roman"/>
          <w:b w:val="false"/>
          <w:i w:val="false"/>
          <w:color w:val="000000"/>
          <w:sz w:val="28"/>
        </w:rPr>
        <w:t>
      в пределах квоты, предоставляемой гражданам Республики Казахстан из числа сельской молодежи;</w:t>
      </w:r>
    </w:p>
    <w:bookmarkEnd w:id="42"/>
    <w:bookmarkStart w:name="z52" w:id="43"/>
    <w:p>
      <w:pPr>
        <w:spacing w:after="0"/>
        <w:ind w:left="0"/>
        <w:jc w:val="both"/>
      </w:pPr>
      <w:r>
        <w:rPr>
          <w:rFonts w:ascii="Times New Roman"/>
          <w:b w:val="false"/>
          <w:i w:val="false"/>
          <w:color w:val="000000"/>
          <w:sz w:val="28"/>
        </w:rPr>
        <w:t xml:space="preserve">
      на основе государственного образовательного заказа; </w:t>
      </w:r>
    </w:p>
    <w:bookmarkEnd w:id="43"/>
    <w:bookmarkStart w:name="z53" w:id="4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согласно представленным заявкам, указанным в подпункте 1) настоящего пункта представляют в комиссии по распределению информацию о потребности в кадрах по специальностям, заявленным комиссией по распределению:</w:t>
      </w:r>
    </w:p>
    <w:bookmarkEnd w:id="44"/>
    <w:bookmarkStart w:name="z54" w:id="45"/>
    <w:p>
      <w:pPr>
        <w:spacing w:after="0"/>
        <w:ind w:left="0"/>
        <w:jc w:val="both"/>
      </w:pPr>
      <w:r>
        <w:rPr>
          <w:rFonts w:ascii="Times New Roman"/>
          <w:b w:val="false"/>
          <w:i w:val="false"/>
          <w:color w:val="000000"/>
          <w:sz w:val="28"/>
        </w:rPr>
        <w:t>
      в организациях образования, здравоохранения, в подразделениях государственных органов, осуществляющих деятельность в области ветеринарии, либо в ветеринарных организациях и организациях независимо от формы собственности, аграрного профиля, расположенных в сельской местности, для граждан, обучившихся в пределах сельской квоты;</w:t>
      </w:r>
    </w:p>
    <w:bookmarkEnd w:id="45"/>
    <w:bookmarkStart w:name="z55" w:id="46"/>
    <w:p>
      <w:pPr>
        <w:spacing w:after="0"/>
        <w:ind w:left="0"/>
        <w:jc w:val="both"/>
      </w:pPr>
      <w:r>
        <w:rPr>
          <w:rFonts w:ascii="Times New Roman"/>
          <w:b w:val="false"/>
          <w:i w:val="false"/>
          <w:color w:val="000000"/>
          <w:sz w:val="28"/>
        </w:rPr>
        <w:t>
      по педагогическим, техническим и сельскохозяйственным специальностям в регионе по месту обучения для сельской молодежи, переселяющейся в регионы, определенные Правительством Республики Казахстан;</w:t>
      </w:r>
    </w:p>
    <w:bookmarkEnd w:id="46"/>
    <w:bookmarkStart w:name="z56" w:id="47"/>
    <w:p>
      <w:pPr>
        <w:spacing w:after="0"/>
        <w:ind w:left="0"/>
        <w:jc w:val="both"/>
      </w:pPr>
      <w:r>
        <w:rPr>
          <w:rFonts w:ascii="Times New Roman"/>
          <w:b w:val="false"/>
          <w:i w:val="false"/>
          <w:color w:val="000000"/>
          <w:sz w:val="28"/>
        </w:rPr>
        <w:t>
      в организациях образования и здравоохранения для граждан, обучившихся по педагогическим и медицинским специальностям на основе государственного образовательного заказа;</w:t>
      </w:r>
    </w:p>
    <w:bookmarkEnd w:id="47"/>
    <w:bookmarkStart w:name="z57" w:id="48"/>
    <w:p>
      <w:pPr>
        <w:spacing w:after="0"/>
        <w:ind w:left="0"/>
        <w:jc w:val="both"/>
      </w:pPr>
      <w:r>
        <w:rPr>
          <w:rFonts w:ascii="Times New Roman"/>
          <w:b w:val="false"/>
          <w:i w:val="false"/>
          <w:color w:val="000000"/>
          <w:sz w:val="28"/>
        </w:rPr>
        <w:t>
      в организациях, независимо от формы собственности, для граждан, обучившихся по другим специальностям на основе государственного образовательного заказа.</w:t>
      </w:r>
    </w:p>
    <w:bookmarkEnd w:id="48"/>
    <w:bookmarkStart w:name="z58" w:id="49"/>
    <w:p>
      <w:pPr>
        <w:spacing w:after="0"/>
        <w:ind w:left="0"/>
        <w:jc w:val="both"/>
      </w:pPr>
      <w:r>
        <w:rPr>
          <w:rFonts w:ascii="Times New Roman"/>
          <w:b w:val="false"/>
          <w:i w:val="false"/>
          <w:color w:val="000000"/>
          <w:sz w:val="28"/>
        </w:rPr>
        <w:t xml:space="preserve">
      13.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завершившие обучение в текущем году, не позднее 1 сентября прибывают на место работы по направлению.</w:t>
      </w:r>
    </w:p>
    <w:bookmarkEnd w:id="49"/>
    <w:bookmarkStart w:name="z59" w:id="50"/>
    <w:p>
      <w:pPr>
        <w:spacing w:after="0"/>
        <w:ind w:left="0"/>
        <w:jc w:val="both"/>
      </w:pPr>
      <w:r>
        <w:rPr>
          <w:rFonts w:ascii="Times New Roman"/>
          <w:b w:val="false"/>
          <w:i w:val="false"/>
          <w:color w:val="000000"/>
          <w:sz w:val="28"/>
        </w:rPr>
        <w:t>
      14. Местный исполнительный орган области, города республиканского значения и столицы:</w:t>
      </w:r>
    </w:p>
    <w:bookmarkEnd w:id="50"/>
    <w:bookmarkStart w:name="z60" w:id="51"/>
    <w:p>
      <w:pPr>
        <w:spacing w:after="0"/>
        <w:ind w:left="0"/>
        <w:jc w:val="both"/>
      </w:pPr>
      <w:r>
        <w:rPr>
          <w:rFonts w:ascii="Times New Roman"/>
          <w:b w:val="false"/>
          <w:i w:val="false"/>
          <w:color w:val="000000"/>
          <w:sz w:val="28"/>
        </w:rPr>
        <w:t xml:space="preserve">
      1) после прибытия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в течение месяца высылает оператору уполномоченного органа в области образования подтверждение о прибытии, согласно распределению с представлением сведений о месте работы и виде предоставляемой социальной помощи (при наличии);</w:t>
      </w:r>
    </w:p>
    <w:bookmarkEnd w:id="51"/>
    <w:bookmarkStart w:name="z61" w:id="52"/>
    <w:p>
      <w:pPr>
        <w:spacing w:after="0"/>
        <w:ind w:left="0"/>
        <w:jc w:val="both"/>
      </w:pPr>
      <w:r>
        <w:rPr>
          <w:rFonts w:ascii="Times New Roman"/>
          <w:b w:val="false"/>
          <w:i w:val="false"/>
          <w:color w:val="000000"/>
          <w:sz w:val="28"/>
        </w:rPr>
        <w:t xml:space="preserve">
      2) ежегодно к 1 сентября направляет оператору уполномоченного органа в области образования списки работающих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начиная с 2012 года; </w:t>
      </w:r>
    </w:p>
    <w:bookmarkEnd w:id="52"/>
    <w:bookmarkStart w:name="z62" w:id="53"/>
    <w:p>
      <w:pPr>
        <w:spacing w:after="0"/>
        <w:ind w:left="0"/>
        <w:jc w:val="both"/>
      </w:pPr>
      <w:r>
        <w:rPr>
          <w:rFonts w:ascii="Times New Roman"/>
          <w:b w:val="false"/>
          <w:i w:val="false"/>
          <w:color w:val="000000"/>
          <w:sz w:val="28"/>
        </w:rPr>
        <w:t xml:space="preserve">
      3) направляет сведения об увольнении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и подтверждающие документы в уполномоченный орган в области образования. </w:t>
      </w:r>
    </w:p>
    <w:bookmarkEnd w:id="53"/>
    <w:bookmarkStart w:name="z63" w:id="54"/>
    <w:p>
      <w:pPr>
        <w:spacing w:after="0"/>
        <w:ind w:left="0"/>
        <w:jc w:val="both"/>
      </w:pPr>
      <w:r>
        <w:rPr>
          <w:rFonts w:ascii="Times New Roman"/>
          <w:b w:val="false"/>
          <w:i w:val="false"/>
          <w:color w:val="000000"/>
          <w:sz w:val="28"/>
        </w:rPr>
        <w:t>
      15.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54"/>
    <w:bookmarkStart w:name="z64" w:id="55"/>
    <w:p>
      <w:pPr>
        <w:spacing w:after="0"/>
        <w:ind w:left="0"/>
        <w:jc w:val="both"/>
      </w:pPr>
      <w:r>
        <w:rPr>
          <w:rFonts w:ascii="Times New Roman"/>
          <w:b w:val="false"/>
          <w:i w:val="false"/>
          <w:color w:val="000000"/>
          <w:sz w:val="28"/>
        </w:rPr>
        <w:t>
      1) лица, супруг (супруга) которых проживает, работает или проходит службу в населенном пункте, предоставившем вакансию;</w:t>
      </w:r>
    </w:p>
    <w:bookmarkEnd w:id="55"/>
    <w:bookmarkStart w:name="z65" w:id="56"/>
    <w:p>
      <w:pPr>
        <w:spacing w:after="0"/>
        <w:ind w:left="0"/>
        <w:jc w:val="both"/>
      </w:pPr>
      <w:r>
        <w:rPr>
          <w:rFonts w:ascii="Times New Roman"/>
          <w:b w:val="false"/>
          <w:i w:val="false"/>
          <w:color w:val="000000"/>
          <w:sz w:val="28"/>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bookmarkEnd w:id="56"/>
    <w:bookmarkStart w:name="z66" w:id="57"/>
    <w:p>
      <w:pPr>
        <w:spacing w:after="0"/>
        <w:ind w:left="0"/>
        <w:jc w:val="both"/>
      </w:pPr>
      <w:r>
        <w:rPr>
          <w:rFonts w:ascii="Times New Roman"/>
          <w:b w:val="false"/>
          <w:i w:val="false"/>
          <w:color w:val="000000"/>
          <w:sz w:val="28"/>
        </w:rPr>
        <w:t>
      16. Распределение и направление на работу докторов по профилю и докторов философии (PhD) осуществляются в следующем порядке:</w:t>
      </w:r>
    </w:p>
    <w:bookmarkEnd w:id="57"/>
    <w:bookmarkStart w:name="z67" w:id="58"/>
    <w:p>
      <w:pPr>
        <w:spacing w:after="0"/>
        <w:ind w:left="0"/>
        <w:jc w:val="both"/>
      </w:pPr>
      <w:r>
        <w:rPr>
          <w:rFonts w:ascii="Times New Roman"/>
          <w:b w:val="false"/>
          <w:i w:val="false"/>
          <w:color w:val="000000"/>
          <w:sz w:val="28"/>
        </w:rPr>
        <w:t>
      1) в ОВПО и уполномоченном органе в области здравоохранения создаются комиссии по распределению докторов по профилю и докторов философии (PhD);</w:t>
      </w:r>
    </w:p>
    <w:bookmarkEnd w:id="58"/>
    <w:bookmarkStart w:name="z68" w:id="59"/>
    <w:p>
      <w:pPr>
        <w:spacing w:after="0"/>
        <w:ind w:left="0"/>
        <w:jc w:val="both"/>
      </w:pPr>
      <w:r>
        <w:rPr>
          <w:rFonts w:ascii="Times New Roman"/>
          <w:b w:val="false"/>
          <w:i w:val="false"/>
          <w:color w:val="000000"/>
          <w:sz w:val="28"/>
        </w:rPr>
        <w:t>
      2) ОВПО, государственные органы и научные организации, в случае наличия соответствующих вакансий ежегодно, не позднее 15 апреля, направляют в уполномоченные органы заявки о потребности в кадрах в ОВПО, государственных органах и научных организациях;</w:t>
      </w:r>
    </w:p>
    <w:bookmarkEnd w:id="59"/>
    <w:bookmarkStart w:name="z69" w:id="60"/>
    <w:p>
      <w:pPr>
        <w:spacing w:after="0"/>
        <w:ind w:left="0"/>
        <w:jc w:val="both"/>
      </w:pPr>
      <w:r>
        <w:rPr>
          <w:rFonts w:ascii="Times New Roman"/>
          <w:b w:val="false"/>
          <w:i w:val="false"/>
          <w:color w:val="000000"/>
          <w:sz w:val="28"/>
        </w:rPr>
        <w:t>
      3) комиссии по распределению докторов по профилю и докторов философии (PhD) ежегодно, не позднее 15 апреля, направляют в уполномоченные органы списки лиц, поступивших в 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bookmarkEnd w:id="60"/>
    <w:bookmarkStart w:name="z70" w:id="61"/>
    <w:p>
      <w:pPr>
        <w:spacing w:after="0"/>
        <w:ind w:left="0"/>
        <w:jc w:val="both"/>
      </w:pPr>
      <w:r>
        <w:rPr>
          <w:rFonts w:ascii="Times New Roman"/>
          <w:b w:val="false"/>
          <w:i w:val="false"/>
          <w:color w:val="000000"/>
          <w:sz w:val="28"/>
        </w:rPr>
        <w:t>
      17. Персональное распределение докторов по профилю и докторов философии (PhD) осуществляется по представленным документам и на основе информации, представленной уполномоченными органами, согласно заявкам ОВПО, государственных органов и научных организаций о потребности в кадрах.</w:t>
      </w:r>
    </w:p>
    <w:bookmarkEnd w:id="61"/>
    <w:bookmarkStart w:name="z71" w:id="62"/>
    <w:p>
      <w:pPr>
        <w:spacing w:after="0"/>
        <w:ind w:left="0"/>
        <w:jc w:val="both"/>
      </w:pPr>
      <w:r>
        <w:rPr>
          <w:rFonts w:ascii="Times New Roman"/>
          <w:b w:val="false"/>
          <w:i w:val="false"/>
          <w:color w:val="000000"/>
          <w:sz w:val="28"/>
        </w:rPr>
        <w:t xml:space="preserve">
      18. При персональном распределении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учитываются:</w:t>
      </w:r>
    </w:p>
    <w:bookmarkEnd w:id="62"/>
    <w:bookmarkStart w:name="z72" w:id="63"/>
    <w:p>
      <w:pPr>
        <w:spacing w:after="0"/>
        <w:ind w:left="0"/>
        <w:jc w:val="both"/>
      </w:pPr>
      <w:r>
        <w:rPr>
          <w:rFonts w:ascii="Times New Roman"/>
          <w:b w:val="false"/>
          <w:i w:val="false"/>
          <w:color w:val="000000"/>
          <w:sz w:val="28"/>
        </w:rPr>
        <w:t>
      1) место постоянного проживания или предпочтительного к распределению населенного пункта;</w:t>
      </w:r>
    </w:p>
    <w:bookmarkEnd w:id="63"/>
    <w:bookmarkStart w:name="z73" w:id="64"/>
    <w:p>
      <w:pPr>
        <w:spacing w:after="0"/>
        <w:ind w:left="0"/>
        <w:jc w:val="both"/>
      </w:pPr>
      <w:r>
        <w:rPr>
          <w:rFonts w:ascii="Times New Roman"/>
          <w:b w:val="false"/>
          <w:i w:val="false"/>
          <w:color w:val="000000"/>
          <w:sz w:val="28"/>
        </w:rPr>
        <w:t>
      2) средний балл успеваемости выпускника;</w:t>
      </w:r>
    </w:p>
    <w:bookmarkEnd w:id="64"/>
    <w:bookmarkStart w:name="z74" w:id="65"/>
    <w:p>
      <w:pPr>
        <w:spacing w:after="0"/>
        <w:ind w:left="0"/>
        <w:jc w:val="both"/>
      </w:pPr>
      <w:r>
        <w:rPr>
          <w:rFonts w:ascii="Times New Roman"/>
          <w:b w:val="false"/>
          <w:i w:val="false"/>
          <w:color w:val="000000"/>
          <w:sz w:val="28"/>
        </w:rPr>
        <w:t>
      3) ходатайства работодателей;</w:t>
      </w:r>
    </w:p>
    <w:bookmarkEnd w:id="65"/>
    <w:bookmarkStart w:name="z75" w:id="66"/>
    <w:p>
      <w:pPr>
        <w:spacing w:after="0"/>
        <w:ind w:left="0"/>
        <w:jc w:val="both"/>
      </w:pPr>
      <w:r>
        <w:rPr>
          <w:rFonts w:ascii="Times New Roman"/>
          <w:b w:val="false"/>
          <w:i w:val="false"/>
          <w:color w:val="000000"/>
          <w:sz w:val="28"/>
        </w:rPr>
        <w:t>
      4) наличие обстоятельств, дающих право на первоочередное распределение, предусмотренных Законом и настоящими Правилами;</w:t>
      </w:r>
    </w:p>
    <w:bookmarkEnd w:id="66"/>
    <w:bookmarkStart w:name="z76" w:id="67"/>
    <w:p>
      <w:pPr>
        <w:spacing w:after="0"/>
        <w:ind w:left="0"/>
        <w:jc w:val="both"/>
      </w:pPr>
      <w:r>
        <w:rPr>
          <w:rFonts w:ascii="Times New Roman"/>
          <w:b w:val="false"/>
          <w:i w:val="false"/>
          <w:color w:val="000000"/>
          <w:sz w:val="28"/>
        </w:rPr>
        <w:t>
      5) наличие обстоятельств, установленных </w:t>
      </w:r>
      <w:r>
        <w:rPr>
          <w:rFonts w:ascii="Times New Roman"/>
          <w:b w:val="false"/>
          <w:i w:val="false"/>
          <w:color w:val="000000"/>
          <w:sz w:val="28"/>
        </w:rPr>
        <w:t>Законом</w:t>
      </w:r>
      <w:r>
        <w:rPr>
          <w:rFonts w:ascii="Times New Roman"/>
          <w:b w:val="false"/>
          <w:i w:val="false"/>
          <w:color w:val="000000"/>
          <w:sz w:val="28"/>
        </w:rPr>
        <w:t xml:space="preserve"> и/или настоящими Правилами, освобождающих от обязанности по отработке либо дающих отсрочку от исполнения обязанности по отработке. </w:t>
      </w:r>
    </w:p>
    <w:bookmarkEnd w:id="67"/>
    <w:bookmarkStart w:name="z77" w:id="68"/>
    <w:p>
      <w:pPr>
        <w:spacing w:after="0"/>
        <w:ind w:left="0"/>
        <w:jc w:val="both"/>
      </w:pPr>
      <w:r>
        <w:rPr>
          <w:rFonts w:ascii="Times New Roman"/>
          <w:b w:val="false"/>
          <w:i w:val="false"/>
          <w:color w:val="000000"/>
          <w:sz w:val="28"/>
        </w:rPr>
        <w:t xml:space="preserve">
      19. При поступлении или призыве на срочную воинскую службу гражданам Республики Казахстан, указанным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предоставляется отсрочка на время прохождения службы без зачета времени прохождения службы в срок отработки.</w:t>
      </w:r>
    </w:p>
    <w:bookmarkEnd w:id="68"/>
    <w:bookmarkStart w:name="z78" w:id="69"/>
    <w:p>
      <w:pPr>
        <w:spacing w:after="0"/>
        <w:ind w:left="0"/>
        <w:jc w:val="both"/>
      </w:pPr>
      <w:r>
        <w:rPr>
          <w:rFonts w:ascii="Times New Roman"/>
          <w:b w:val="false"/>
          <w:i w:val="false"/>
          <w:color w:val="000000"/>
          <w:sz w:val="28"/>
        </w:rPr>
        <w:t xml:space="preserve">
      20. В случае отсутствия вакантных рабочих мест на момент распределения,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направляются комиссиями по распределению на регистрацию в качестве лиц, ищущих работу, в центре занятости населения по месту жительства либо через веб-портал "электронного правительства" или Государственную корпорацию "Правительство для граждан" с зачетом времени нахождения на учете в качестве безработного в срок отработки.</w:t>
      </w:r>
    </w:p>
    <w:bookmarkEnd w:id="69"/>
    <w:bookmarkStart w:name="z79" w:id="70"/>
    <w:p>
      <w:pPr>
        <w:spacing w:after="0"/>
        <w:ind w:left="0"/>
        <w:jc w:val="both"/>
      </w:pPr>
      <w:r>
        <w:rPr>
          <w:rFonts w:ascii="Times New Roman"/>
          <w:b w:val="false"/>
          <w:i w:val="false"/>
          <w:color w:val="000000"/>
          <w:sz w:val="28"/>
        </w:rPr>
        <w:t xml:space="preserve">
      21.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после получения направления на регистрацию в качестве лица, ищущего работу, не позднее 1 сентября года завершения обучения обращаются за содействием в трудоустройстве и регистрируются в качестве лица, ищущего работу, в порядке, предусмотренном законодательством Республики Казахстан о занятости населения.</w:t>
      </w:r>
    </w:p>
    <w:bookmarkEnd w:id="70"/>
    <w:bookmarkStart w:name="z80" w:id="71"/>
    <w:p>
      <w:pPr>
        <w:spacing w:after="0"/>
        <w:ind w:left="0"/>
        <w:jc w:val="both"/>
      </w:pPr>
      <w:r>
        <w:rPr>
          <w:rFonts w:ascii="Times New Roman"/>
          <w:b w:val="false"/>
          <w:i w:val="false"/>
          <w:color w:val="000000"/>
          <w:sz w:val="28"/>
        </w:rPr>
        <w:t xml:space="preserve">
      22. В случае отсутствия в регионе по месту проживания вакантных рабочих мест, соответствующих профессиональной подготовке и специальности граждан,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и вставших на учет в центры занятости, местными органами по вопросам занятости населения предлагается лицам, ищущим работу, возможность трудоустройства в других регионах с учетом данных о базе рынка труда, содержащейся в информационном портале "Электронная биржа труда".</w:t>
      </w:r>
    </w:p>
    <w:bookmarkEnd w:id="71"/>
    <w:bookmarkStart w:name="z81" w:id="72"/>
    <w:p>
      <w:pPr>
        <w:spacing w:after="0"/>
        <w:ind w:left="0"/>
        <w:jc w:val="both"/>
      </w:pPr>
      <w:r>
        <w:rPr>
          <w:rFonts w:ascii="Times New Roman"/>
          <w:b w:val="false"/>
          <w:i w:val="false"/>
          <w:color w:val="000000"/>
          <w:sz w:val="28"/>
        </w:rPr>
        <w:t>
      23. Супругам, завершившим обучение в ОВПО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имеет право на первоочередное распределение по месту работы супруга (супруги).</w:t>
      </w:r>
    </w:p>
    <w:bookmarkEnd w:id="72"/>
    <w:bookmarkStart w:name="z82" w:id="73"/>
    <w:p>
      <w:pPr>
        <w:spacing w:after="0"/>
        <w:ind w:left="0"/>
        <w:jc w:val="both"/>
      </w:pPr>
      <w:r>
        <w:rPr>
          <w:rFonts w:ascii="Times New Roman"/>
          <w:b w:val="false"/>
          <w:i w:val="false"/>
          <w:color w:val="000000"/>
          <w:sz w:val="28"/>
        </w:rPr>
        <w:t xml:space="preserve">
      24. Заседания комиссий по распределению выпускников текущего года проводятся ежегодно, не ранее 1 июня, в очном или дистанционном формате. </w:t>
      </w:r>
    </w:p>
    <w:bookmarkEnd w:id="73"/>
    <w:bookmarkStart w:name="z83" w:id="74"/>
    <w:p>
      <w:pPr>
        <w:spacing w:after="0"/>
        <w:ind w:left="0"/>
        <w:jc w:val="both"/>
      </w:pPr>
      <w:r>
        <w:rPr>
          <w:rFonts w:ascii="Times New Roman"/>
          <w:b w:val="false"/>
          <w:i w:val="false"/>
          <w:color w:val="000000"/>
          <w:sz w:val="28"/>
        </w:rPr>
        <w:t xml:space="preserve">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допускаются к участию в заседаниях соответствующих комиссий по распределению на основании заявлений, представленных в соответствующие комиссии по распределению до 1 июня текущего года.</w:t>
      </w:r>
    </w:p>
    <w:bookmarkEnd w:id="74"/>
    <w:bookmarkStart w:name="z84" w:id="75"/>
    <w:p>
      <w:pPr>
        <w:spacing w:after="0"/>
        <w:ind w:left="0"/>
        <w:jc w:val="both"/>
      </w:pPr>
      <w:r>
        <w:rPr>
          <w:rFonts w:ascii="Times New Roman"/>
          <w:b w:val="false"/>
          <w:i w:val="false"/>
          <w:color w:val="000000"/>
          <w:sz w:val="28"/>
        </w:rPr>
        <w:t xml:space="preserve">
      25.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не явившиеся без уважительной причины в соответствующую комиссию по распределению, распределяются без их присутствия.</w:t>
      </w:r>
    </w:p>
    <w:bookmarkEnd w:id="75"/>
    <w:bookmarkStart w:name="z85" w:id="76"/>
    <w:p>
      <w:pPr>
        <w:spacing w:after="0"/>
        <w:ind w:left="0"/>
        <w:jc w:val="both"/>
      </w:pPr>
      <w:r>
        <w:rPr>
          <w:rFonts w:ascii="Times New Roman"/>
          <w:b w:val="false"/>
          <w:i w:val="false"/>
          <w:color w:val="000000"/>
          <w:sz w:val="28"/>
        </w:rPr>
        <w:t xml:space="preserve">
      26. В целях недопущения направления нескольких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на одну вакансию осуществляется их предварительное распределение путем направления соответствующими ОВПО, в которых созданы комиссии по распределению, предварительных списков распределенных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в уполномоченный орган в области образования ежегодно, не позднее 1 марта. В случае выявления таких фактов, распределение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производится после согласования с уполномоченным органом в области образования, при этом принимаются во внимание средний балл успеваемости и приближенность местонахождения ОВПО к месту предполагаемого распределения.</w:t>
      </w:r>
    </w:p>
    <w:bookmarkEnd w:id="76"/>
    <w:bookmarkStart w:name="z86" w:id="77"/>
    <w:p>
      <w:pPr>
        <w:spacing w:after="0"/>
        <w:ind w:left="0"/>
        <w:jc w:val="both"/>
      </w:pPr>
      <w:r>
        <w:rPr>
          <w:rFonts w:ascii="Times New Roman"/>
          <w:b w:val="false"/>
          <w:i w:val="false"/>
          <w:color w:val="000000"/>
          <w:sz w:val="28"/>
        </w:rPr>
        <w:t xml:space="preserve">
      27. Персональное распределение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приложению к настоящим Правилам. При этом уведомление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bookmarkEnd w:id="77"/>
    <w:bookmarkStart w:name="z87" w:id="78"/>
    <w:p>
      <w:pPr>
        <w:spacing w:after="0"/>
        <w:ind w:left="0"/>
        <w:jc w:val="both"/>
      </w:pPr>
      <w:r>
        <w:rPr>
          <w:rFonts w:ascii="Times New Roman"/>
          <w:b w:val="false"/>
          <w:i w:val="false"/>
          <w:color w:val="000000"/>
          <w:sz w:val="28"/>
        </w:rPr>
        <w:t>
      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bookmarkEnd w:id="78"/>
    <w:bookmarkStart w:name="z88" w:id="79"/>
    <w:p>
      <w:pPr>
        <w:spacing w:after="0"/>
        <w:ind w:left="0"/>
        <w:jc w:val="both"/>
      </w:pPr>
      <w:r>
        <w:rPr>
          <w:rFonts w:ascii="Times New Roman"/>
          <w:b w:val="false"/>
          <w:i w:val="false"/>
          <w:color w:val="000000"/>
          <w:sz w:val="28"/>
        </w:rPr>
        <w:t xml:space="preserve">
      28. Срок отработки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исчисляется со дня заключения ими трудового договора с работодателями.</w:t>
      </w:r>
    </w:p>
    <w:bookmarkEnd w:id="79"/>
    <w:bookmarkStart w:name="z89" w:id="80"/>
    <w:p>
      <w:pPr>
        <w:spacing w:after="0"/>
        <w:ind w:left="0"/>
        <w:jc w:val="both"/>
      </w:pPr>
      <w:r>
        <w:rPr>
          <w:rFonts w:ascii="Times New Roman"/>
          <w:b w:val="false"/>
          <w:i w:val="false"/>
          <w:color w:val="000000"/>
          <w:sz w:val="28"/>
        </w:rPr>
        <w:t>
      29. ОВПО и уполномоченный орган в области здравоохранения ежегодно, не позднее 15 августа, направляют все материалы по распределению оператору уполномоченного органа в области образования в течение 15 календарных дней со дня принятия протокольного решения о распределении.</w:t>
      </w:r>
    </w:p>
    <w:bookmarkEnd w:id="80"/>
    <w:bookmarkStart w:name="z90" w:id="81"/>
    <w:p>
      <w:pPr>
        <w:spacing w:after="0"/>
        <w:ind w:left="0"/>
        <w:jc w:val="both"/>
      </w:pPr>
      <w:r>
        <w:rPr>
          <w:rFonts w:ascii="Times New Roman"/>
          <w:b w:val="false"/>
          <w:i w:val="false"/>
          <w:color w:val="000000"/>
          <w:sz w:val="28"/>
        </w:rPr>
        <w:t xml:space="preserve">
      30. В случае расторжения по инициативе работодателя трудового договора с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работодатель не позднее трех рабочих дней после расторжения трудового договора уведомляет об этом соответствующий местный исполнительный орган области, города республиканского значения и столицы с представлением соответствующих подтверждающих документов.</w:t>
      </w:r>
    </w:p>
    <w:bookmarkEnd w:id="81"/>
    <w:bookmarkStart w:name="z91" w:id="82"/>
    <w:p>
      <w:pPr>
        <w:spacing w:after="0"/>
        <w:ind w:left="0"/>
        <w:jc w:val="both"/>
      </w:pPr>
      <w:r>
        <w:rPr>
          <w:rFonts w:ascii="Times New Roman"/>
          <w:b w:val="false"/>
          <w:i w:val="false"/>
          <w:color w:val="000000"/>
          <w:sz w:val="28"/>
        </w:rPr>
        <w:t>
      31. Повторному распределению подлежат:</w:t>
      </w:r>
    </w:p>
    <w:bookmarkEnd w:id="82"/>
    <w:bookmarkStart w:name="z92" w:id="83"/>
    <w:p>
      <w:pPr>
        <w:spacing w:after="0"/>
        <w:ind w:left="0"/>
        <w:jc w:val="both"/>
      </w:pPr>
      <w:r>
        <w:rPr>
          <w:rFonts w:ascii="Times New Roman"/>
          <w:b w:val="false"/>
          <w:i w:val="false"/>
          <w:color w:val="000000"/>
          <w:sz w:val="28"/>
        </w:rPr>
        <w:t>
      лица, не поступившие в резидентуру на основе государственного образовательного заказа, магистратуру или докторантуру;</w:t>
      </w:r>
    </w:p>
    <w:bookmarkEnd w:id="83"/>
    <w:bookmarkStart w:name="z93" w:id="84"/>
    <w:p>
      <w:pPr>
        <w:spacing w:after="0"/>
        <w:ind w:left="0"/>
        <w:jc w:val="both"/>
      </w:pPr>
      <w:r>
        <w:rPr>
          <w:rFonts w:ascii="Times New Roman"/>
          <w:b w:val="false"/>
          <w:i w:val="false"/>
          <w:color w:val="000000"/>
          <w:sz w:val="28"/>
        </w:rPr>
        <w:t>
      лица, вернувшиеся после прохождения срочной воинской службы;</w:t>
      </w:r>
    </w:p>
    <w:bookmarkEnd w:id="84"/>
    <w:bookmarkStart w:name="z94" w:id="85"/>
    <w:p>
      <w:pPr>
        <w:spacing w:after="0"/>
        <w:ind w:left="0"/>
        <w:jc w:val="both"/>
      </w:pPr>
      <w:r>
        <w:rPr>
          <w:rFonts w:ascii="Times New Roman"/>
          <w:b w:val="false"/>
          <w:i w:val="false"/>
          <w:color w:val="000000"/>
          <w:sz w:val="28"/>
        </w:rPr>
        <w:t>
      лица, уволенные по основаниям ликвидации работодателя или сокращения численности или штата работников;</w:t>
      </w:r>
    </w:p>
    <w:bookmarkEnd w:id="85"/>
    <w:bookmarkStart w:name="z95" w:id="86"/>
    <w:p>
      <w:pPr>
        <w:spacing w:after="0"/>
        <w:ind w:left="0"/>
        <w:jc w:val="both"/>
      </w:pPr>
      <w:r>
        <w:rPr>
          <w:rFonts w:ascii="Times New Roman"/>
          <w:b w:val="false"/>
          <w:i w:val="false"/>
          <w:color w:val="000000"/>
          <w:sz w:val="28"/>
        </w:rPr>
        <w:t>
      лица, чьи вакантные рабочие места не сохранены работодателем;</w:t>
      </w:r>
    </w:p>
    <w:bookmarkEnd w:id="86"/>
    <w:bookmarkStart w:name="z96" w:id="87"/>
    <w:p>
      <w:pPr>
        <w:spacing w:after="0"/>
        <w:ind w:left="0"/>
        <w:jc w:val="both"/>
      </w:pPr>
      <w:r>
        <w:rPr>
          <w:rFonts w:ascii="Times New Roman"/>
          <w:b w:val="false"/>
          <w:i w:val="false"/>
          <w:color w:val="000000"/>
          <w:sz w:val="28"/>
        </w:rPr>
        <w:t xml:space="preserve">
      лица, не принятые на работу в связи с направлением на одну вакансию нескольких молодых специалистов; </w:t>
      </w:r>
    </w:p>
    <w:bookmarkEnd w:id="87"/>
    <w:bookmarkStart w:name="z97" w:id="88"/>
    <w:p>
      <w:pPr>
        <w:spacing w:after="0"/>
        <w:ind w:left="0"/>
        <w:jc w:val="both"/>
      </w:pPr>
      <w:r>
        <w:rPr>
          <w:rFonts w:ascii="Times New Roman"/>
          <w:b w:val="false"/>
          <w:i w:val="false"/>
          <w:color w:val="000000"/>
          <w:sz w:val="28"/>
        </w:rPr>
        <w:t>
      доктора по профилю, не допущенные к собеседованию или не прошедшие конкурсный отбор для занятия вакантной государственной должности;</w:t>
      </w:r>
    </w:p>
    <w:bookmarkEnd w:id="88"/>
    <w:bookmarkStart w:name="z98" w:id="89"/>
    <w:p>
      <w:pPr>
        <w:spacing w:after="0"/>
        <w:ind w:left="0"/>
        <w:jc w:val="both"/>
      </w:pPr>
      <w:r>
        <w:rPr>
          <w:rFonts w:ascii="Times New Roman"/>
          <w:b w:val="false"/>
          <w:i w:val="false"/>
          <w:color w:val="000000"/>
          <w:sz w:val="28"/>
        </w:rPr>
        <w:t>
      лица, не прибывшие в установленный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иные семейные и форс-мажорные обстоятельства, послужившие препятствием для своевременного прибытия к месту отработки);</w:t>
      </w:r>
    </w:p>
    <w:bookmarkEnd w:id="89"/>
    <w:bookmarkStart w:name="z99" w:id="90"/>
    <w:p>
      <w:pPr>
        <w:spacing w:after="0"/>
        <w:ind w:left="0"/>
        <w:jc w:val="both"/>
      </w:pPr>
      <w:r>
        <w:rPr>
          <w:rFonts w:ascii="Times New Roman"/>
          <w:b w:val="false"/>
          <w:i w:val="false"/>
          <w:color w:val="000000"/>
          <w:sz w:val="28"/>
        </w:rPr>
        <w:t>
      лица, не отработавшие полный срок по месту первоначального распределения по уважительным причинам, в том числе:</w:t>
      </w:r>
    </w:p>
    <w:bookmarkEnd w:id="90"/>
    <w:bookmarkStart w:name="z100" w:id="91"/>
    <w:p>
      <w:pPr>
        <w:spacing w:after="0"/>
        <w:ind w:left="0"/>
        <w:jc w:val="both"/>
      </w:pPr>
      <w:r>
        <w:rPr>
          <w:rFonts w:ascii="Times New Roman"/>
          <w:b w:val="false"/>
          <w:i w:val="false"/>
          <w:color w:val="000000"/>
          <w:sz w:val="28"/>
        </w:rPr>
        <w:t>
      увольнения в связи с выходом на работу основного работника при приеме на работу для замещения временно отсутствующего работника (включая замещение временной вакантной государственной должности);</w:t>
      </w:r>
    </w:p>
    <w:bookmarkEnd w:id="91"/>
    <w:bookmarkStart w:name="z101" w:id="92"/>
    <w:p>
      <w:pPr>
        <w:spacing w:after="0"/>
        <w:ind w:left="0"/>
        <w:jc w:val="both"/>
      </w:pPr>
      <w:r>
        <w:rPr>
          <w:rFonts w:ascii="Times New Roman"/>
          <w:b w:val="false"/>
          <w:i w:val="false"/>
          <w:color w:val="000000"/>
          <w:sz w:val="28"/>
        </w:rPr>
        <w:t>
      вступления в брак и связанной с этим перемены места жительства.</w:t>
      </w:r>
    </w:p>
    <w:bookmarkEnd w:id="92"/>
    <w:bookmarkStart w:name="z102" w:id="93"/>
    <w:p>
      <w:pPr>
        <w:spacing w:after="0"/>
        <w:ind w:left="0"/>
        <w:jc w:val="both"/>
      </w:pPr>
      <w:r>
        <w:rPr>
          <w:rFonts w:ascii="Times New Roman"/>
          <w:b w:val="false"/>
          <w:i w:val="false"/>
          <w:color w:val="000000"/>
          <w:sz w:val="28"/>
        </w:rPr>
        <w:t>
      32. Повторное распределение лиц, указанных в пункте 31 настоящих Правил, осуществляется в том же порядке, как и первоначальное распределение.</w:t>
      </w:r>
    </w:p>
    <w:bookmarkEnd w:id="93"/>
    <w:bookmarkStart w:name="z103" w:id="94"/>
    <w:p>
      <w:pPr>
        <w:spacing w:after="0"/>
        <w:ind w:left="0"/>
        <w:jc w:val="both"/>
      </w:pPr>
      <w:r>
        <w:rPr>
          <w:rFonts w:ascii="Times New Roman"/>
          <w:b w:val="false"/>
          <w:i w:val="false"/>
          <w:color w:val="000000"/>
          <w:sz w:val="28"/>
        </w:rPr>
        <w:t>
      33. Материалы по повторному распределению лиц, указанных в пункте 31 настоящих Правил, направляются комиссиями по распределению ОВПО и уполномоченного органа в области здравоохранения оператору уполномоченного органа в области образования в течение 15 календарных дней со дня принятия протокольного решения о повторном распределении.</w:t>
      </w:r>
    </w:p>
    <w:bookmarkEnd w:id="94"/>
    <w:bookmarkStart w:name="z104" w:id="95"/>
    <w:p>
      <w:pPr>
        <w:spacing w:after="0"/>
        <w:ind w:left="0"/>
        <w:jc w:val="left"/>
      </w:pPr>
      <w:r>
        <w:rPr>
          <w:rFonts w:ascii="Times New Roman"/>
          <w:b/>
          <w:i w:val="false"/>
          <w:color w:val="000000"/>
        </w:rPr>
        <w:t xml:space="preserve"> Глава 3. Предоставление права самостоятельного трудоустройства, освобождения и прекращения от обязанности отработки</w:t>
      </w:r>
    </w:p>
    <w:bookmarkEnd w:id="95"/>
    <w:bookmarkStart w:name="z105" w:id="96"/>
    <w:p>
      <w:pPr>
        <w:spacing w:after="0"/>
        <w:ind w:left="0"/>
        <w:jc w:val="both"/>
      </w:pPr>
      <w:r>
        <w:rPr>
          <w:rFonts w:ascii="Times New Roman"/>
          <w:b w:val="false"/>
          <w:i w:val="false"/>
          <w:color w:val="000000"/>
          <w:sz w:val="28"/>
        </w:rPr>
        <w:t>
      34.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предоставляется протокольным решением комиссии по распределению следующим категориям:</w:t>
      </w:r>
    </w:p>
    <w:bookmarkEnd w:id="96"/>
    <w:bookmarkStart w:name="z106" w:id="97"/>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bookmarkEnd w:id="97"/>
    <w:bookmarkStart w:name="z107" w:id="98"/>
    <w:p>
      <w:pPr>
        <w:spacing w:after="0"/>
        <w:ind w:left="0"/>
        <w:jc w:val="both"/>
      </w:pPr>
      <w:r>
        <w:rPr>
          <w:rFonts w:ascii="Times New Roman"/>
          <w:b w:val="false"/>
          <w:i w:val="false"/>
          <w:color w:val="000000"/>
          <w:sz w:val="28"/>
        </w:rPr>
        <w:t>
      2) инвалидам I и II групп;</w:t>
      </w:r>
    </w:p>
    <w:bookmarkEnd w:id="98"/>
    <w:bookmarkStart w:name="z108" w:id="99"/>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bookmarkEnd w:id="99"/>
    <w:bookmarkStart w:name="z109" w:id="100"/>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End w:id="100"/>
    <w:bookmarkStart w:name="z110" w:id="101"/>
    <w:p>
      <w:pPr>
        <w:spacing w:after="0"/>
        <w:ind w:left="0"/>
        <w:jc w:val="both"/>
      </w:pPr>
      <w:r>
        <w:rPr>
          <w:rFonts w:ascii="Times New Roman"/>
          <w:b w:val="false"/>
          <w:i w:val="false"/>
          <w:color w:val="000000"/>
          <w:sz w:val="28"/>
        </w:rPr>
        <w:t>
      35.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без возмещения расходов, понесенных за счет бюджетных средств, связанных с обучением, наступает:</w:t>
      </w:r>
    </w:p>
    <w:bookmarkEnd w:id="101"/>
    <w:bookmarkStart w:name="z111" w:id="102"/>
    <w:p>
      <w:pPr>
        <w:spacing w:after="0"/>
        <w:ind w:left="0"/>
        <w:jc w:val="both"/>
      </w:pPr>
      <w:r>
        <w:rPr>
          <w:rFonts w:ascii="Times New Roman"/>
          <w:b w:val="false"/>
          <w:i w:val="false"/>
          <w:color w:val="000000"/>
          <w:sz w:val="28"/>
        </w:rPr>
        <w:t>
      1) в связи с исполнением обязанностей по отработке;</w:t>
      </w:r>
    </w:p>
    <w:bookmarkEnd w:id="102"/>
    <w:bookmarkStart w:name="z112" w:id="103"/>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bookmarkEnd w:id="103"/>
    <w:bookmarkStart w:name="z113" w:id="104"/>
    <w:p>
      <w:pPr>
        <w:spacing w:after="0"/>
        <w:ind w:left="0"/>
        <w:jc w:val="both"/>
      </w:pPr>
      <w:r>
        <w:rPr>
          <w:rFonts w:ascii="Times New Roman"/>
          <w:b w:val="false"/>
          <w:i w:val="false"/>
          <w:color w:val="000000"/>
          <w:sz w:val="28"/>
        </w:rPr>
        <w:t>
      3) в случае установления инвалидности I или II группы в течение срока отработки;</w:t>
      </w:r>
    </w:p>
    <w:bookmarkEnd w:id="104"/>
    <w:bookmarkStart w:name="z114" w:id="105"/>
    <w:p>
      <w:pPr>
        <w:spacing w:after="0"/>
        <w:ind w:left="0"/>
        <w:jc w:val="both"/>
      </w:pPr>
      <w:r>
        <w:rPr>
          <w:rFonts w:ascii="Times New Roman"/>
          <w:b w:val="false"/>
          <w:i w:val="false"/>
          <w:color w:val="000000"/>
          <w:sz w:val="28"/>
        </w:rPr>
        <w:t>
      4) в связи с освобождением от обязанности по отработке в случаях, предусмотренных Законом и пунктом 34 настоящих Правил.</w:t>
      </w:r>
    </w:p>
    <w:bookmarkEnd w:id="105"/>
    <w:bookmarkStart w:name="z115" w:id="106"/>
    <w:p>
      <w:pPr>
        <w:spacing w:after="0"/>
        <w:ind w:left="0"/>
        <w:jc w:val="both"/>
      </w:pPr>
      <w:r>
        <w:rPr>
          <w:rFonts w:ascii="Times New Roman"/>
          <w:b w:val="false"/>
          <w:i w:val="false"/>
          <w:color w:val="000000"/>
          <w:sz w:val="28"/>
        </w:rPr>
        <w:t>
      36. Обстоятельства, указанные в пунктах 15, 20, 34 и 35 настоящих Правил, должны быть подтверждены соответствующими документами.</w:t>
      </w:r>
    </w:p>
    <w:bookmarkEnd w:id="106"/>
    <w:bookmarkStart w:name="z116" w:id="107"/>
    <w:p>
      <w:pPr>
        <w:spacing w:after="0"/>
        <w:ind w:left="0"/>
        <w:jc w:val="left"/>
      </w:pPr>
      <w:r>
        <w:rPr>
          <w:rFonts w:ascii="Times New Roman"/>
          <w:b/>
          <w:i w:val="false"/>
          <w:color w:val="000000"/>
        </w:rPr>
        <w:t xml:space="preserve"> Глава 4. Порядок возмещения расходов, понесенных за счет бюджетных средств, в случае неотработки</w:t>
      </w:r>
    </w:p>
    <w:bookmarkEnd w:id="107"/>
    <w:bookmarkStart w:name="z117" w:id="108"/>
    <w:p>
      <w:pPr>
        <w:spacing w:after="0"/>
        <w:ind w:left="0"/>
        <w:jc w:val="both"/>
      </w:pPr>
      <w:r>
        <w:rPr>
          <w:rFonts w:ascii="Times New Roman"/>
          <w:b w:val="false"/>
          <w:i w:val="false"/>
          <w:color w:val="000000"/>
          <w:sz w:val="28"/>
        </w:rPr>
        <w:t xml:space="preserve">
      37. Обеспечение мониторинга и контроля за соблюдением выполнения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bookmarkEnd w:id="108"/>
    <w:bookmarkStart w:name="z118" w:id="109"/>
    <w:p>
      <w:pPr>
        <w:spacing w:after="0"/>
        <w:ind w:left="0"/>
        <w:jc w:val="both"/>
      </w:pPr>
      <w:r>
        <w:rPr>
          <w:rFonts w:ascii="Times New Roman"/>
          <w:b w:val="false"/>
          <w:i w:val="false"/>
          <w:color w:val="000000"/>
          <w:sz w:val="28"/>
        </w:rPr>
        <w:t>
      38. Оператор уполномоченного органа в области образования в пределах своей компетенции:</w:t>
      </w:r>
    </w:p>
    <w:bookmarkEnd w:id="109"/>
    <w:bookmarkStart w:name="z119" w:id="110"/>
    <w:p>
      <w:pPr>
        <w:spacing w:after="0"/>
        <w:ind w:left="0"/>
        <w:jc w:val="both"/>
      </w:pPr>
      <w:r>
        <w:rPr>
          <w:rFonts w:ascii="Times New Roman"/>
          <w:b w:val="false"/>
          <w:i w:val="false"/>
          <w:color w:val="000000"/>
          <w:sz w:val="28"/>
        </w:rPr>
        <w:t xml:space="preserve">
      1) в целях мониторинга исполнения обязанностей по отработке формирует и ведет базу данных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и обеспечивает хранение представленных документов;</w:t>
      </w:r>
    </w:p>
    <w:bookmarkEnd w:id="110"/>
    <w:bookmarkStart w:name="z120" w:id="111"/>
    <w:p>
      <w:pPr>
        <w:spacing w:after="0"/>
        <w:ind w:left="0"/>
        <w:jc w:val="both"/>
      </w:pPr>
      <w:r>
        <w:rPr>
          <w:rFonts w:ascii="Times New Roman"/>
          <w:b w:val="false"/>
          <w:i w:val="false"/>
          <w:color w:val="000000"/>
          <w:sz w:val="28"/>
        </w:rPr>
        <w:t>
      2) при содействии местных исполнительных органов областей, городов республиканского значения, столицы и уполномоченного органа в области образования ведет мониторинг исполнения решений комиссий по распределению;</w:t>
      </w:r>
    </w:p>
    <w:bookmarkEnd w:id="111"/>
    <w:bookmarkStart w:name="z121" w:id="112"/>
    <w:p>
      <w:pPr>
        <w:spacing w:after="0"/>
        <w:ind w:left="0"/>
        <w:jc w:val="both"/>
      </w:pPr>
      <w:r>
        <w:rPr>
          <w:rFonts w:ascii="Times New Roman"/>
          <w:b w:val="false"/>
          <w:i w:val="false"/>
          <w:color w:val="000000"/>
          <w:sz w:val="28"/>
        </w:rPr>
        <w:t xml:space="preserve">
      3) в случае нарушения гражданами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обязанности по отработке, предусмотренной Законом, принимает меры по обеспечению возмещения ими в бюджет расходов, связанных с их обучением.</w:t>
      </w:r>
    </w:p>
    <w:bookmarkEnd w:id="112"/>
    <w:bookmarkStart w:name="z122" w:id="113"/>
    <w:p>
      <w:pPr>
        <w:spacing w:after="0"/>
        <w:ind w:left="0"/>
        <w:jc w:val="both"/>
      </w:pPr>
      <w:r>
        <w:rPr>
          <w:rFonts w:ascii="Times New Roman"/>
          <w:b w:val="false"/>
          <w:i w:val="false"/>
          <w:color w:val="000000"/>
          <w:sz w:val="28"/>
        </w:rPr>
        <w:t xml:space="preserve">
      39.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граждане Республики Казахстан возмещают расходы, понесенные за счет бюджетных средств в связи с их обучением, соразмерно фактически отработанному периоду, за исключением случаев, предусмотренных </w:t>
      </w:r>
      <w:r>
        <w:rPr>
          <w:rFonts w:ascii="Times New Roman"/>
          <w:b w:val="false"/>
          <w:i w:val="false"/>
          <w:color w:val="000000"/>
          <w:sz w:val="28"/>
        </w:rPr>
        <w:t>пунктами 17-2</w:t>
      </w:r>
      <w:r>
        <w:rPr>
          <w:rFonts w:ascii="Times New Roman"/>
          <w:b w:val="false"/>
          <w:i w:val="false"/>
          <w:color w:val="000000"/>
          <w:sz w:val="28"/>
        </w:rPr>
        <w:t xml:space="preserve"> и (или) </w:t>
      </w:r>
      <w:r>
        <w:rPr>
          <w:rFonts w:ascii="Times New Roman"/>
          <w:b w:val="false"/>
          <w:i w:val="false"/>
          <w:color w:val="000000"/>
          <w:sz w:val="28"/>
        </w:rPr>
        <w:t>17-3</w:t>
      </w:r>
      <w:r>
        <w:rPr>
          <w:rFonts w:ascii="Times New Roman"/>
          <w:b w:val="false"/>
          <w:i w:val="false"/>
          <w:color w:val="000000"/>
          <w:sz w:val="28"/>
        </w:rPr>
        <w:t xml:space="preserve"> статьи 47 Закона, в бюджет через оператора уполномоченного органа в области образования.</w:t>
      </w:r>
    </w:p>
    <w:bookmarkEnd w:id="113"/>
    <w:bookmarkStart w:name="z123" w:id="114"/>
    <w:p>
      <w:pPr>
        <w:spacing w:after="0"/>
        <w:ind w:left="0"/>
        <w:jc w:val="both"/>
      </w:pPr>
      <w:r>
        <w:rPr>
          <w:rFonts w:ascii="Times New Roman"/>
          <w:b w:val="false"/>
          <w:i w:val="false"/>
          <w:color w:val="000000"/>
          <w:sz w:val="28"/>
        </w:rPr>
        <w:t>
      40. Возмещение расходов бюджетных средств, в случае неотработки осуществляется соразмерно фактически отработанному периоду по следующей формуле:</w:t>
      </w:r>
    </w:p>
    <w:bookmarkEnd w:id="114"/>
    <w:bookmarkStart w:name="z124" w:id="115"/>
    <w:p>
      <w:pPr>
        <w:spacing w:after="0"/>
        <w:ind w:left="0"/>
        <w:jc w:val="both"/>
      </w:pPr>
      <w:r>
        <w:rPr>
          <w:rFonts w:ascii="Times New Roman"/>
          <w:b w:val="false"/>
          <w:i w:val="false"/>
          <w:color w:val="000000"/>
          <w:sz w:val="28"/>
        </w:rPr>
        <w:t>
      S1 = (z - d) * S / z,</w:t>
      </w:r>
    </w:p>
    <w:bookmarkEnd w:id="115"/>
    <w:bookmarkStart w:name="z125" w:id="116"/>
    <w:p>
      <w:pPr>
        <w:spacing w:after="0"/>
        <w:ind w:left="0"/>
        <w:jc w:val="both"/>
      </w:pPr>
      <w:r>
        <w:rPr>
          <w:rFonts w:ascii="Times New Roman"/>
          <w:b w:val="false"/>
          <w:i w:val="false"/>
          <w:color w:val="000000"/>
          <w:sz w:val="28"/>
        </w:rPr>
        <w:t>
      где:</w:t>
      </w:r>
    </w:p>
    <w:bookmarkEnd w:id="116"/>
    <w:bookmarkStart w:name="z126" w:id="117"/>
    <w:p>
      <w:pPr>
        <w:spacing w:after="0"/>
        <w:ind w:left="0"/>
        <w:jc w:val="both"/>
      </w:pPr>
      <w:r>
        <w:rPr>
          <w:rFonts w:ascii="Times New Roman"/>
          <w:b w:val="false"/>
          <w:i w:val="false"/>
          <w:color w:val="000000"/>
          <w:sz w:val="28"/>
        </w:rPr>
        <w:t>
      S1 – сумма, подлежащая возврату в бюджет, в тенге;</w:t>
      </w:r>
    </w:p>
    <w:bookmarkEnd w:id="117"/>
    <w:bookmarkStart w:name="z127" w:id="118"/>
    <w:p>
      <w:pPr>
        <w:spacing w:after="0"/>
        <w:ind w:left="0"/>
        <w:jc w:val="both"/>
      </w:pPr>
      <w:r>
        <w:rPr>
          <w:rFonts w:ascii="Times New Roman"/>
          <w:b w:val="false"/>
          <w:i w:val="false"/>
          <w:color w:val="000000"/>
          <w:sz w:val="28"/>
        </w:rPr>
        <w:t>
      d – фактический срок отработки в месяцах, без дробления на дни (при этом округление производится в большую сторону);</w:t>
      </w:r>
    </w:p>
    <w:bookmarkEnd w:id="118"/>
    <w:bookmarkStart w:name="z128" w:id="119"/>
    <w:p>
      <w:pPr>
        <w:spacing w:after="0"/>
        <w:ind w:left="0"/>
        <w:jc w:val="both"/>
      </w:pPr>
      <w:r>
        <w:rPr>
          <w:rFonts w:ascii="Times New Roman"/>
          <w:b w:val="false"/>
          <w:i w:val="false"/>
          <w:color w:val="000000"/>
          <w:sz w:val="28"/>
        </w:rPr>
        <w:t xml:space="preserve">
      z – срок отработки, предусмотренный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и настоящими Правилами, для граждан Республики Казахстан, отучившихся весь срок на основе государственного образовательного заказа, составляющий 36 месяцев;</w:t>
      </w:r>
    </w:p>
    <w:bookmarkEnd w:id="119"/>
    <w:bookmarkStart w:name="z129" w:id="120"/>
    <w:p>
      <w:pPr>
        <w:spacing w:after="0"/>
        <w:ind w:left="0"/>
        <w:jc w:val="both"/>
      </w:pPr>
      <w:r>
        <w:rPr>
          <w:rFonts w:ascii="Times New Roman"/>
          <w:b w:val="false"/>
          <w:i w:val="false"/>
          <w:color w:val="000000"/>
          <w:sz w:val="28"/>
        </w:rPr>
        <w:t>
      S – сумма бюджетных средств, затраченных за весь период обучения на основе государственного образовательного заказа.</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направления </w:t>
            </w:r>
            <w:r>
              <w:br/>
            </w:r>
            <w:r>
              <w:rPr>
                <w:rFonts w:ascii="Times New Roman"/>
                <w:b w:val="false"/>
                <w:i w:val="false"/>
                <w:color w:val="000000"/>
                <w:sz w:val="20"/>
              </w:rPr>
              <w:t xml:space="preserve">специалиста на работу, </w:t>
            </w:r>
            <w:r>
              <w:br/>
            </w:r>
            <w:r>
              <w:rPr>
                <w:rFonts w:ascii="Times New Roman"/>
                <w:b w:val="false"/>
                <w:i w:val="false"/>
                <w:color w:val="000000"/>
                <w:sz w:val="20"/>
              </w:rPr>
              <w:t xml:space="preserve">возмещения расходов, </w:t>
            </w:r>
            <w:r>
              <w:br/>
            </w:r>
            <w:r>
              <w:rPr>
                <w:rFonts w:ascii="Times New Roman"/>
                <w:b w:val="false"/>
                <w:i w:val="false"/>
                <w:color w:val="000000"/>
                <w:sz w:val="20"/>
              </w:rPr>
              <w:t xml:space="preserve">понесенных за счет бюджетных </w:t>
            </w:r>
            <w:r>
              <w:br/>
            </w:r>
            <w:r>
              <w:rPr>
                <w:rFonts w:ascii="Times New Roman"/>
                <w:b w:val="false"/>
                <w:i w:val="false"/>
                <w:color w:val="000000"/>
                <w:sz w:val="20"/>
              </w:rPr>
              <w:t xml:space="preserve">средств, предоставления права </w:t>
            </w:r>
            <w:r>
              <w:br/>
            </w:r>
            <w:r>
              <w:rPr>
                <w:rFonts w:ascii="Times New Roman"/>
                <w:b w:val="false"/>
                <w:i w:val="false"/>
                <w:color w:val="000000"/>
                <w:sz w:val="20"/>
              </w:rPr>
              <w:t xml:space="preserve">самостоятельного </w:t>
            </w:r>
            <w:r>
              <w:br/>
            </w:r>
            <w:r>
              <w:rPr>
                <w:rFonts w:ascii="Times New Roman"/>
                <w:b w:val="false"/>
                <w:i w:val="false"/>
                <w:color w:val="000000"/>
                <w:sz w:val="20"/>
              </w:rPr>
              <w:t xml:space="preserve">трудоустройства, освобождения </w:t>
            </w:r>
            <w:r>
              <w:br/>
            </w:r>
            <w:r>
              <w:rPr>
                <w:rFonts w:ascii="Times New Roman"/>
                <w:b w:val="false"/>
                <w:i w:val="false"/>
                <w:color w:val="000000"/>
                <w:sz w:val="20"/>
              </w:rPr>
              <w:t xml:space="preserve">от обязанности или </w:t>
            </w:r>
            <w:r>
              <w:br/>
            </w:r>
            <w:r>
              <w:rPr>
                <w:rFonts w:ascii="Times New Roman"/>
                <w:b w:val="false"/>
                <w:i w:val="false"/>
                <w:color w:val="000000"/>
                <w:sz w:val="20"/>
              </w:rPr>
              <w:t xml:space="preserve">прекращения обязанности по </w:t>
            </w:r>
            <w:r>
              <w:br/>
            </w:r>
            <w:r>
              <w:rPr>
                <w:rFonts w:ascii="Times New Roman"/>
                <w:b w:val="false"/>
                <w:i w:val="false"/>
                <w:color w:val="000000"/>
                <w:sz w:val="20"/>
              </w:rPr>
              <w:t xml:space="preserve">отработке гражданами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обучившимися на основе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образовательного заказа</w:t>
            </w:r>
          </w:p>
        </w:tc>
      </w:tr>
    </w:tbl>
    <w:bookmarkStart w:name="z131" w:id="121"/>
    <w:p>
      <w:pPr>
        <w:spacing w:after="0"/>
        <w:ind w:left="0"/>
        <w:jc w:val="left"/>
      </w:pPr>
      <w:r>
        <w:rPr>
          <w:rFonts w:ascii="Times New Roman"/>
          <w:b/>
          <w:i w:val="false"/>
          <w:color w:val="000000"/>
        </w:rPr>
        <w:t xml:space="preserve"> Направление на работу</w:t>
      </w:r>
    </w:p>
    <w:bookmarkEnd w:id="121"/>
    <w:p>
      <w:pPr>
        <w:spacing w:after="0"/>
        <w:ind w:left="0"/>
        <w:jc w:val="both"/>
      </w:pPr>
      <w:bookmarkStart w:name="z132" w:id="122"/>
      <w:r>
        <w:rPr>
          <w:rFonts w:ascii="Times New Roman"/>
          <w:b w:val="false"/>
          <w:i w:val="false"/>
          <w:color w:val="000000"/>
          <w:sz w:val="28"/>
        </w:rPr>
        <w:t>
      Выпускник (ца) ___________________________________________________________</w:t>
      </w:r>
    </w:p>
    <w:bookmarkEnd w:id="122"/>
    <w:p>
      <w:pPr>
        <w:spacing w:after="0"/>
        <w:ind w:left="0"/>
        <w:jc w:val="both"/>
      </w:pPr>
      <w:r>
        <w:rPr>
          <w:rFonts w:ascii="Times New Roman"/>
          <w:b w:val="false"/>
          <w:i w:val="false"/>
          <w:color w:val="000000"/>
          <w:sz w:val="28"/>
        </w:rPr>
        <w:t xml:space="preserve">                               </w:t>
      </w:r>
      <w:r>
        <w:rPr>
          <w:rFonts w:ascii="Times New Roman"/>
          <w:b w:val="false"/>
          <w:i/>
          <w:color w:val="000000"/>
          <w:sz w:val="28"/>
        </w:rPr>
        <w:t>(Ф.И.О.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ОВПО)</w:t>
      </w:r>
    </w:p>
    <w:p>
      <w:pPr>
        <w:spacing w:after="0"/>
        <w:ind w:left="0"/>
        <w:jc w:val="both"/>
      </w:pPr>
      <w:r>
        <w:rPr>
          <w:rFonts w:ascii="Times New Roman"/>
          <w:b w:val="false"/>
          <w:i w:val="false"/>
          <w:color w:val="000000"/>
          <w:sz w:val="28"/>
        </w:rPr>
        <w:t xml:space="preserve">       по специальности и (или) образовательным программам</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 основании протокольного решения комиссии по персональному</w:t>
      </w:r>
    </w:p>
    <w:p>
      <w:pPr>
        <w:spacing w:after="0"/>
        <w:ind w:left="0"/>
        <w:jc w:val="both"/>
      </w:pPr>
      <w:r>
        <w:rPr>
          <w:rFonts w:ascii="Times New Roman"/>
          <w:b w:val="false"/>
          <w:i w:val="false"/>
          <w:color w:val="000000"/>
          <w:sz w:val="28"/>
        </w:rPr>
        <w:t xml:space="preserve">             распределению</w:t>
      </w:r>
    </w:p>
    <w:p>
      <w:pPr>
        <w:spacing w:after="0"/>
        <w:ind w:left="0"/>
        <w:jc w:val="both"/>
      </w:pPr>
      <w:r>
        <w:rPr>
          <w:rFonts w:ascii="Times New Roman"/>
          <w:b w:val="false"/>
          <w:i w:val="false"/>
          <w:color w:val="000000"/>
          <w:sz w:val="28"/>
        </w:rPr>
        <w:t xml:space="preserve">       от ____________________________ № _________________ направляется на</w:t>
      </w:r>
    </w:p>
    <w:p>
      <w:pPr>
        <w:spacing w:after="0"/>
        <w:ind w:left="0"/>
        <w:jc w:val="both"/>
      </w:pPr>
      <w:r>
        <w:rPr>
          <w:rFonts w:ascii="Times New Roman"/>
          <w:b w:val="false"/>
          <w:i w:val="false"/>
          <w:color w:val="000000"/>
          <w:sz w:val="28"/>
        </w:rPr>
        <w:t xml:space="preserve">       работу в качестве</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p>
    <w:p>
      <w:pPr>
        <w:spacing w:after="0"/>
        <w:ind w:left="0"/>
        <w:jc w:val="both"/>
      </w:pPr>
      <w:r>
        <w:rPr>
          <w:rFonts w:ascii="Times New Roman"/>
          <w:b w:val="false"/>
          <w:i w:val="false"/>
          <w:color w:val="000000"/>
          <w:sz w:val="28"/>
        </w:rPr>
        <w:t xml:space="preserve">       в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организации)</w:t>
      </w:r>
    </w:p>
    <w:p>
      <w:pPr>
        <w:spacing w:after="0"/>
        <w:ind w:left="0"/>
        <w:jc w:val="both"/>
      </w:pPr>
      <w:r>
        <w:rPr>
          <w:rFonts w:ascii="Times New Roman"/>
          <w:b w:val="false"/>
          <w:i w:val="false"/>
          <w:color w:val="000000"/>
          <w:sz w:val="28"/>
        </w:rPr>
        <w:t xml:space="preserve">       расположенную в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(адрес)</w:t>
      </w:r>
    </w:p>
    <w:p>
      <w:pPr>
        <w:spacing w:after="0"/>
        <w:ind w:left="0"/>
        <w:jc w:val="both"/>
      </w:pPr>
      <w:r>
        <w:rPr>
          <w:rFonts w:ascii="Times New Roman"/>
          <w:b w:val="false"/>
          <w:i w:val="false"/>
          <w:color w:val="000000"/>
          <w:sz w:val="28"/>
        </w:rPr>
        <w:t xml:space="preserve">       Руководитель ОВПО                                           Подпись</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 xml:space="preserve">       Я,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(при его наличии))</w:t>
      </w:r>
    </w:p>
    <w:p>
      <w:pPr>
        <w:spacing w:after="0"/>
        <w:ind w:left="0"/>
        <w:jc w:val="both"/>
      </w:pPr>
      <w:r>
        <w:rPr>
          <w:rFonts w:ascii="Times New Roman"/>
          <w:b w:val="false"/>
          <w:i w:val="false"/>
          <w:color w:val="000000"/>
          <w:sz w:val="28"/>
        </w:rPr>
        <w:t xml:space="preserve">       являющийся выпускником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ОВПО)</w:t>
      </w:r>
    </w:p>
    <w:p>
      <w:pPr>
        <w:spacing w:after="0"/>
        <w:ind w:left="0"/>
        <w:jc w:val="both"/>
      </w:pPr>
      <w:r>
        <w:rPr>
          <w:rFonts w:ascii="Times New Roman"/>
          <w:b w:val="false"/>
          <w:i w:val="false"/>
          <w:color w:val="000000"/>
          <w:sz w:val="28"/>
        </w:rPr>
        <w:t xml:space="preserve">       подтверждаю получение мною направления на работу в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организации)</w:t>
      </w:r>
    </w:p>
    <w:p>
      <w:pPr>
        <w:spacing w:after="0"/>
        <w:ind w:left="0"/>
        <w:jc w:val="both"/>
      </w:pPr>
      <w:r>
        <w:rPr>
          <w:rFonts w:ascii="Times New Roman"/>
          <w:b w:val="false"/>
          <w:i w:val="false"/>
          <w:color w:val="000000"/>
          <w:sz w:val="28"/>
        </w:rPr>
        <w:t xml:space="preserve">       расположенную в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(адрес)</w:t>
      </w:r>
    </w:p>
    <w:p>
      <w:pPr>
        <w:spacing w:after="0"/>
        <w:ind w:left="0"/>
        <w:jc w:val="both"/>
      </w:pPr>
      <w:r>
        <w:rPr>
          <w:rFonts w:ascii="Times New Roman"/>
          <w:b w:val="false"/>
          <w:i w:val="false"/>
          <w:color w:val="000000"/>
          <w:sz w:val="28"/>
        </w:rPr>
        <w:t xml:space="preserve">       на должность ____________________________________________________</w:t>
      </w:r>
    </w:p>
    <w:bookmarkStart w:name="z133" w:id="123"/>
    <w:p>
      <w:pPr>
        <w:spacing w:after="0"/>
        <w:ind w:left="0"/>
        <w:jc w:val="both"/>
      </w:pPr>
      <w:r>
        <w:rPr>
          <w:rFonts w:ascii="Times New Roman"/>
          <w:b w:val="false"/>
          <w:i w:val="false"/>
          <w:color w:val="000000"/>
          <w:sz w:val="28"/>
        </w:rPr>
        <w:t xml:space="preserve">
      подпись выпускника ____________________"___" ___________ 20 __г. </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