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d238" w14:textId="b59d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2021 года № 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имеющих особое стратегическое значение, в том числе которые могут быть переданы в аренду и доверительное управление,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"Водохозяйственные сооружения (плотины, гидроузлы, другие гидротехнические сооружения), расположенные на следующих водных объектах:":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58)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Самаркандское водохранилище на реке Нура.";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"Водохозяйственные сооружения":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30), 31) и 32) cледующего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Коксарайский контррегулятор на реке Сырдарья;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защитная дамба города Астаны от затопления паводковыми водами реки Есиль;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Кызылкумский магистральный канал с коллектором "Западный".";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"Водохозяйственные сооружения (водозаборные сооружения, насосные станции, водопроводные очистные сооружения), обеспечивающие водоснабжение следующих городов":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Нур-Султан;".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