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28fb" w14:textId="8af2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2021 года №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 декабря 2020 года "О республиканском бюджете на 2021 – 2023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2020 года № 840 "О реализации Закона Республики Казахстан "О республиканском бюджете на 2021 – 2023 годы"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 на 2021 год.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обеспечить перечисление утвержденных сумм целевых текущих трансфертов областным бюджетам, бюджетам городов республиканского значения, столицы в установленном законодательством Республики Казахстан порядке.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Нур-Султана, Алматы и Шымкента обеспечить своевременное и целевое использование выделенных сумм целевых текущих трансфертов.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 и распространяется на правоотношения, возникшие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2021 года № 392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целевых текущих трансфертов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 на 2021 год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 на 2021 год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республиканском бюджете на 2021 – 2023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2020 года № 840 "О реализации Закона Республики Казахстан "О республиканском бюджете на 2021 – 2023 годы" и определяют порядок использования целевых текущих трансфертов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 на 2021 год, предусмотренных по республиканской бюджетной программе 074 "Целевые текущие трансферты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органов" (далее – бюджетная программа 074) администратора республиканских бюджетных программ 226 "Министерство здравоохранения Республики Казахстан".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Использование целевых текущих трансфертов осуществляется в соответствии с бюджетным законодательством Республики Казахстан.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целевых текущих трансфертов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 на 2021 год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Целевые текущие трансферты областным бюджетам, бюджетам городов республиканского значения, столицы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используются на повышение заработной платы работников организаций в области здравоохранения местных исполнительных органов на 2021 год,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организациям здравоохранения, оказывающим услуги по охране материнства и детства;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организациям образования в области здравоохранения, осуществляющим подготовку специалистов в организациях технического и профессионального, послесреднего образования;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областным базам специализированного медицинского снабжения;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организациям здравоохранения, оказывающих дополнительный объем медицинской помощи в рамках гарантированного объема бесплатной медицинской помощи.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здравоохранения Республики Казахстан производит перечисление целевых текущих трансфертов областным бюджетам, бюджетам городов республиканского значения, столицы на основании индивидуального плана финансирования по платежам на финансовый год по бюджетной программе 074.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образования экономии при использовании целевых текущих трансфертов на повышение заработной платы работников организаций в области здравоохранения местных исполнительных органов Министерство здравоохранения Республики Казахстан в установленном законодательством порядке вносит предложение в Правительство Республики Казахстан о корректировке сумм целевых текущих трансфертов по бюджетной программе 074.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