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c899" w14:textId="fbfc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17 июня 2021 года № 418</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в Республике Казахстан".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0"/>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внедрения новой регуляторной политики в сфере предпринимательской деятельности в Республике Казахстан</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Статья 1. Внести изменения и дополнения в следующие законодательные акты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r>
        <w:br/>
      </w:r>
      <w:r>
        <w:rPr>
          <w:rFonts w:ascii="Times New Roman"/>
          <w:b w:val="false"/>
          <w:i w:val="false"/>
          <w:color w:val="000000"/>
          <w:sz w:val="28"/>
        </w:rPr>
        <w:t xml:space="preserve">
      </w:t>
      </w:r>
      <w:r>
        <w:rPr>
          <w:rFonts w:ascii="Times New Roman"/>
          <w:b w:val="false"/>
          <w:i w:val="false"/>
          <w:color w:val="000000"/>
          <w:sz w:val="28"/>
        </w:rPr>
        <w:t>1) в оглавлении:</w:t>
      </w:r>
      <w:r>
        <w:br/>
      </w:r>
      <w:r>
        <w:rPr>
          <w:rFonts w:ascii="Times New Roman"/>
          <w:b w:val="false"/>
          <w:i w:val="false"/>
          <w:color w:val="000000"/>
          <w:sz w:val="28"/>
        </w:rPr>
        <w:t xml:space="preserve">
      </w:t>
      </w:r>
      <w:r>
        <w:rPr>
          <w:rFonts w:ascii="Times New Roman"/>
          <w:b w:val="false"/>
          <w:i w:val="false"/>
          <w:color w:val="000000"/>
          <w:sz w:val="28"/>
        </w:rPr>
        <w:t>заголовок статьи 80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80. Цели, задачи и пределы государственного регулирования предпринимательства";</w:t>
      </w:r>
      <w:r>
        <w:br/>
      </w:r>
      <w:r>
        <w:rPr>
          <w:rFonts w:ascii="Times New Roman"/>
          <w:b w:val="false"/>
          <w:i w:val="false"/>
          <w:color w:val="000000"/>
          <w:sz w:val="28"/>
        </w:rPr>
        <w:t xml:space="preserve">
      </w:t>
      </w:r>
      <w:r>
        <w:rPr>
          <w:rFonts w:ascii="Times New Roman"/>
          <w:b w:val="false"/>
          <w:i w:val="false"/>
          <w:color w:val="000000"/>
          <w:sz w:val="28"/>
        </w:rPr>
        <w:t>дополнить заголовком статьи 81-1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81-1. Условия формирования регуляторных инструментов и (или) требования";</w:t>
      </w:r>
      <w:r>
        <w:br/>
      </w:r>
      <w:r>
        <w:rPr>
          <w:rFonts w:ascii="Times New Roman"/>
          <w:b w:val="false"/>
          <w:i w:val="false"/>
          <w:color w:val="000000"/>
          <w:sz w:val="28"/>
        </w:rPr>
        <w:t xml:space="preserve">
      </w:t>
      </w:r>
      <w:r>
        <w:rPr>
          <w:rFonts w:ascii="Times New Roman"/>
          <w:b w:val="false"/>
          <w:i w:val="false"/>
          <w:color w:val="000000"/>
          <w:sz w:val="28"/>
        </w:rPr>
        <w:t>заголовок статьи 82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r>
        <w:br/>
      </w:r>
      <w:r>
        <w:rPr>
          <w:rFonts w:ascii="Times New Roman"/>
          <w:b w:val="false"/>
          <w:i w:val="false"/>
          <w:color w:val="000000"/>
          <w:sz w:val="28"/>
        </w:rPr>
        <w:t xml:space="preserve">
      </w:t>
      </w:r>
      <w:r>
        <w:rPr>
          <w:rFonts w:ascii="Times New Roman"/>
          <w:b w:val="false"/>
          <w:i w:val="false"/>
          <w:color w:val="000000"/>
          <w:sz w:val="28"/>
        </w:rPr>
        <w:t>дополнить заголовком статьи 83-1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83-1. Реестр обязательных требований в сфере предпринимательства";</w:t>
      </w:r>
      <w:r>
        <w:br/>
      </w:r>
      <w:r>
        <w:rPr>
          <w:rFonts w:ascii="Times New Roman"/>
          <w:b w:val="false"/>
          <w:i w:val="false"/>
          <w:color w:val="000000"/>
          <w:sz w:val="28"/>
        </w:rPr>
        <w:t xml:space="preserve">
      </w:t>
      </w:r>
      <w:r>
        <w:rPr>
          <w:rFonts w:ascii="Times New Roman"/>
          <w:b w:val="false"/>
          <w:i w:val="false"/>
          <w:color w:val="000000"/>
          <w:sz w:val="28"/>
        </w:rPr>
        <w:t>заголовки статей 112-2 и 112-3 исключить;</w:t>
      </w:r>
      <w:r>
        <w:br/>
      </w:r>
      <w:r>
        <w:rPr>
          <w:rFonts w:ascii="Times New Roman"/>
          <w:b w:val="false"/>
          <w:i w:val="false"/>
          <w:color w:val="000000"/>
          <w:sz w:val="28"/>
        </w:rPr>
        <w:t xml:space="preserve">
      </w:t>
      </w:r>
      <w:r>
        <w:rPr>
          <w:rFonts w:ascii="Times New Roman"/>
          <w:b w:val="false"/>
          <w:i w:val="false"/>
          <w:color w:val="000000"/>
          <w:sz w:val="28"/>
        </w:rPr>
        <w:t>заголовки статей 130, 131 и 132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130. Цель и задачи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131. Гарантии для субъектов предпринимательства при осуществлении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132. Субъекты и объекты государственного контроля и надзора. Требования, предъявляемые к деятельности субъектов (объектов)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заголовок статьи 137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137. Формы государственного контроля";</w:t>
      </w:r>
      <w:r>
        <w:br/>
      </w:r>
      <w:r>
        <w:rPr>
          <w:rFonts w:ascii="Times New Roman"/>
          <w:b w:val="false"/>
          <w:i w:val="false"/>
          <w:color w:val="000000"/>
          <w:sz w:val="28"/>
        </w:rPr>
        <w:t xml:space="preserve">
      </w:t>
      </w:r>
      <w:r>
        <w:rPr>
          <w:rFonts w:ascii="Times New Roman"/>
          <w:b w:val="false"/>
          <w:i w:val="false"/>
          <w:color w:val="000000"/>
          <w:sz w:val="28"/>
        </w:rPr>
        <w:t>заголовок параграфа 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"Параграф 2. Порядок организации и проведения государственного контроля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заголовки статей 141 и 144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141. Система оценки и управления рисками</w:t>
      </w:r>
      <w:r>
        <w:br/>
      </w:r>
      <w:r>
        <w:rPr>
          <w:rFonts w:ascii="Times New Roman"/>
          <w:b w:val="false"/>
          <w:i w:val="false"/>
          <w:color w:val="000000"/>
          <w:sz w:val="28"/>
        </w:rPr>
        <w:t xml:space="preserve">
      </w:t>
      </w:r>
      <w:r>
        <w:rPr>
          <w:rFonts w:ascii="Times New Roman"/>
          <w:b w:val="false"/>
          <w:i w:val="false"/>
          <w:color w:val="000000"/>
          <w:sz w:val="28"/>
        </w:rPr>
        <w:t>Статья 144. Проверки, порядок организации";</w:t>
      </w:r>
      <w:r>
        <w:br/>
      </w:r>
      <w:r>
        <w:rPr>
          <w:rFonts w:ascii="Times New Roman"/>
          <w:b w:val="false"/>
          <w:i w:val="false"/>
          <w:color w:val="000000"/>
          <w:sz w:val="28"/>
        </w:rPr>
        <w:t xml:space="preserve">
      </w:t>
      </w:r>
      <w:r>
        <w:rPr>
          <w:rFonts w:ascii="Times New Roman"/>
          <w:b w:val="false"/>
          <w:i w:val="false"/>
          <w:color w:val="000000"/>
          <w:sz w:val="28"/>
        </w:rPr>
        <w:t>дополнить заголовками статей 144-1, 144-2, 144-3, 144-4, 145, 146, 147, 148, 149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144-1. Профилактический контроль без посещения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144-2. Профилактический контроль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144-3. Контрольный закуп</w:t>
      </w:r>
      <w:r>
        <w:br/>
      </w:r>
      <w:r>
        <w:rPr>
          <w:rFonts w:ascii="Times New Roman"/>
          <w:b w:val="false"/>
          <w:i w:val="false"/>
          <w:color w:val="000000"/>
          <w:sz w:val="28"/>
        </w:rPr>
        <w:t xml:space="preserve">
      </w:t>
      </w:r>
      <w:r>
        <w:rPr>
          <w:rFonts w:ascii="Times New Roman"/>
          <w:b w:val="false"/>
          <w:i w:val="false"/>
          <w:color w:val="000000"/>
          <w:sz w:val="28"/>
        </w:rPr>
        <w:t>Статья 144-4. Расследование</w:t>
      </w:r>
      <w:r>
        <w:br/>
      </w:r>
      <w:r>
        <w:rPr>
          <w:rFonts w:ascii="Times New Roman"/>
          <w:b w:val="false"/>
          <w:i w:val="false"/>
          <w:color w:val="000000"/>
          <w:sz w:val="28"/>
        </w:rPr>
        <w:t xml:space="preserve">
      </w:t>
      </w:r>
      <w:r>
        <w:rPr>
          <w:rFonts w:ascii="Times New Roman"/>
          <w:b w:val="false"/>
          <w:i w:val="false"/>
          <w:color w:val="000000"/>
          <w:sz w:val="28"/>
        </w:rPr>
        <w:t>Статья 145. Акт о назначении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146.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147. Действия должностных лиц органов контроля и надзора при осуществлении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148. Сроки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149. Порядок отбора образцов продукции";</w:t>
      </w:r>
      <w:r>
        <w:br/>
      </w:r>
      <w:r>
        <w:rPr>
          <w:rFonts w:ascii="Times New Roman"/>
          <w:b w:val="false"/>
          <w:i w:val="false"/>
          <w:color w:val="000000"/>
          <w:sz w:val="28"/>
        </w:rPr>
        <w:t xml:space="preserve">
      </w:t>
      </w:r>
      <w:r>
        <w:rPr>
          <w:rFonts w:ascii="Times New Roman"/>
          <w:b w:val="false"/>
          <w:i w:val="false"/>
          <w:color w:val="000000"/>
          <w:sz w:val="28"/>
        </w:rPr>
        <w:t>заголовок статьи 150 исключить;</w:t>
      </w:r>
      <w:r>
        <w:br/>
      </w:r>
      <w:r>
        <w:rPr>
          <w:rFonts w:ascii="Times New Roman"/>
          <w:b w:val="false"/>
          <w:i w:val="false"/>
          <w:color w:val="000000"/>
          <w:sz w:val="28"/>
        </w:rPr>
        <w:t xml:space="preserve">
      </w:t>
      </w:r>
      <w:r>
        <w:rPr>
          <w:rFonts w:ascii="Times New Roman"/>
          <w:b w:val="false"/>
          <w:i w:val="false"/>
          <w:color w:val="000000"/>
          <w:sz w:val="28"/>
        </w:rPr>
        <w:t>заголовки статей 151, 152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151. Ограничения при проведении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152. Порядок оформления результатов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заголовок статьи 152-1 исключить;</w:t>
      </w:r>
      <w:r>
        <w:br/>
      </w:r>
      <w:r>
        <w:rPr>
          <w:rFonts w:ascii="Times New Roman"/>
          <w:b w:val="false"/>
          <w:i w:val="false"/>
          <w:color w:val="000000"/>
          <w:sz w:val="28"/>
        </w:rPr>
        <w:t xml:space="preserve">
      </w:t>
      </w:r>
      <w:r>
        <w:rPr>
          <w:rFonts w:ascii="Times New Roman"/>
          <w:b w:val="false"/>
          <w:i w:val="false"/>
          <w:color w:val="000000"/>
          <w:sz w:val="28"/>
        </w:rPr>
        <w:t>заголовки статей 153, 154, 155 и 156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153. Меры, принимаемые должностными лицами органов контроля и надзора по фактам нарушений, выявленных при осуществлении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154. Права и обязанности должностных лиц государственных органов при осуществлении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155.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156. Недействительность профилактического контроля с посещением субъекта (объекта) контроля и надзора и (или) проверки, проведенных с грубым нарушением требований настоящего Кодекса";</w:t>
      </w:r>
      <w:r>
        <w:br/>
      </w:r>
      <w:r>
        <w:rPr>
          <w:rFonts w:ascii="Times New Roman"/>
          <w:b w:val="false"/>
          <w:i w:val="false"/>
          <w:color w:val="000000"/>
          <w:sz w:val="28"/>
        </w:rPr>
        <w:t xml:space="preserve">
      </w:t>
      </w:r>
      <w:r>
        <w:rPr>
          <w:rFonts w:ascii="Times New Roman"/>
          <w:b w:val="false"/>
          <w:i w:val="false"/>
          <w:color w:val="000000"/>
          <w:sz w:val="28"/>
        </w:rPr>
        <w:t>2) пункт 1 статьи 9 дополнить частью второй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"В рамках государственного регулирования новые требования к субъектам частного предпринимательства могут вводиться только при условии превалирования выгод для потребителей, государства над издержками, связанными с осуществлением государственного регулирования.";</w:t>
      </w:r>
      <w:r>
        <w:br/>
      </w:r>
      <w:r>
        <w:rPr>
          <w:rFonts w:ascii="Times New Roman"/>
          <w:b w:val="false"/>
          <w:i w:val="false"/>
          <w:color w:val="000000"/>
          <w:sz w:val="28"/>
        </w:rPr>
        <w:t xml:space="preserve">
      </w:t>
      </w:r>
      <w:r>
        <w:rPr>
          <w:rFonts w:ascii="Times New Roman"/>
          <w:b w:val="false"/>
          <w:i w:val="false"/>
          <w:color w:val="000000"/>
          <w:sz w:val="28"/>
        </w:rPr>
        <w:t>3) статью 11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11. Эффективность государственного регулирования предпринимательства</w:t>
      </w:r>
      <w:r>
        <w:br/>
      </w:r>
      <w:r>
        <w:rPr>
          <w:rFonts w:ascii="Times New Roman"/>
          <w:b w:val="false"/>
          <w:i w:val="false"/>
          <w:color w:val="000000"/>
          <w:sz w:val="28"/>
        </w:rPr>
        <w:t xml:space="preserve">
      </w:t>
      </w:r>
      <w:r>
        <w:rPr>
          <w:rFonts w:ascii="Times New Roman"/>
          <w:b w:val="false"/>
          <w:i w:val="false"/>
          <w:color w:val="000000"/>
          <w:sz w:val="28"/>
        </w:rPr>
        <w:t>Эффективность государственного регулирования предпринимательства достигается через:</w:t>
      </w:r>
      <w:r>
        <w:br/>
      </w:r>
      <w:r>
        <w:rPr>
          <w:rFonts w:ascii="Times New Roman"/>
          <w:b w:val="false"/>
          <w:i w:val="false"/>
          <w:color w:val="000000"/>
          <w:sz w:val="28"/>
        </w:rPr>
        <w:t xml:space="preserve">
      </w:t>
      </w:r>
      <w:r>
        <w:rPr>
          <w:rFonts w:ascii="Times New Roman"/>
          <w:b w:val="false"/>
          <w:i w:val="false"/>
          <w:color w:val="000000"/>
          <w:sz w:val="28"/>
        </w:rPr>
        <w:t>1) соблюдение установленных в настоящем Кодексе условий формирования регуляторных инструментов, а также внедрение обязательных процедур обоснования, согласования и мониторинга государственного регулирования;</w:t>
      </w:r>
      <w:r>
        <w:br/>
      </w:r>
      <w:r>
        <w:rPr>
          <w:rFonts w:ascii="Times New Roman"/>
          <w:b w:val="false"/>
          <w:i w:val="false"/>
          <w:color w:val="000000"/>
          <w:sz w:val="28"/>
        </w:rPr>
        <w:t xml:space="preserve">
      </w:t>
      </w:r>
      <w:r>
        <w:rPr>
          <w:rFonts w:ascii="Times New Roman"/>
          <w:b w:val="false"/>
          <w:i w:val="false"/>
          <w:color w:val="000000"/>
          <w:sz w:val="28"/>
        </w:rPr>
        <w:t>2) повышение доверия государства к субъектам предпринимательства;</w:t>
      </w:r>
      <w:r>
        <w:br/>
      </w:r>
      <w:r>
        <w:rPr>
          <w:rFonts w:ascii="Times New Roman"/>
          <w:b w:val="false"/>
          <w:i w:val="false"/>
          <w:color w:val="000000"/>
          <w:sz w:val="28"/>
        </w:rPr>
        <w:t xml:space="preserve">
      </w:t>
      </w:r>
      <w:r>
        <w:rPr>
          <w:rFonts w:ascii="Times New Roman"/>
          <w:b w:val="false"/>
          <w:i w:val="false"/>
          <w:color w:val="000000"/>
          <w:sz w:val="28"/>
        </w:rPr>
        <w:t>3) системность и последовательность государственного регулирования, основанные на внедрении проектного подхода к формированию регуляторной политики, преемственности и учете ранее принятых решений государственного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4) недопустимость создания неоправданных барьеров для субъектов предпринимательства в результате введения новых требований.";</w:t>
      </w:r>
      <w:r>
        <w:br/>
      </w:r>
      <w:r>
        <w:rPr>
          <w:rFonts w:ascii="Times New Roman"/>
          <w:b w:val="false"/>
          <w:i w:val="false"/>
          <w:color w:val="000000"/>
          <w:sz w:val="28"/>
        </w:rPr>
        <w:t xml:space="preserve">
      </w:t>
      </w:r>
      <w:r>
        <w:rPr>
          <w:rFonts w:ascii="Times New Roman"/>
          <w:b w:val="false"/>
          <w:i w:val="false"/>
          <w:color w:val="000000"/>
          <w:sz w:val="28"/>
        </w:rPr>
        <w:t>4) статью 22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22. Саморегулирование</w:t>
      </w:r>
      <w:r>
        <w:br/>
      </w:r>
      <w:r>
        <w:rPr>
          <w:rFonts w:ascii="Times New Roman"/>
          <w:b w:val="false"/>
          <w:i w:val="false"/>
          <w:color w:val="000000"/>
          <w:sz w:val="28"/>
        </w:rPr>
        <w:t xml:space="preserve">
      </w:t>
      </w:r>
      <w:r>
        <w:rPr>
          <w:rFonts w:ascii="Times New Roman"/>
          <w:b w:val="false"/>
          <w:i w:val="false"/>
          <w:color w:val="000000"/>
          <w:sz w:val="28"/>
        </w:rPr>
        <w:t>Государством создаются условия для развития саморегулирования в предпринимательской и профессиональной деятельности посредством сокращения сферы государственного регулирования исходя из минимальной необходимости в нем, а также иных мер стимулирования, определенных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пункт 2 статьи 64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 В состав экспертных советов входят представители Национальной палаты, саморегулируемых организаций, объединений субъектов частного предпринимательства и иных некоммерческих организаций,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Заседания экспертных советов проводятся по мере необходимости.";</w:t>
      </w:r>
      <w:r>
        <w:br/>
      </w:r>
      <w:r>
        <w:rPr>
          <w:rFonts w:ascii="Times New Roman"/>
          <w:b w:val="false"/>
          <w:i w:val="false"/>
          <w:color w:val="000000"/>
          <w:sz w:val="28"/>
        </w:rPr>
        <w:t xml:space="preserve">
      </w:t>
      </w:r>
      <w:r>
        <w:rPr>
          <w:rFonts w:ascii="Times New Roman"/>
          <w:b w:val="false"/>
          <w:i w:val="false"/>
          <w:color w:val="000000"/>
          <w:sz w:val="28"/>
        </w:rPr>
        <w:t>6) статью 80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80. Цели, задачи и пределы государственного регулирования предпринимательства</w:t>
      </w:r>
      <w:r>
        <w:br/>
      </w:r>
      <w:r>
        <w:rPr>
          <w:rFonts w:ascii="Times New Roman"/>
          <w:b w:val="false"/>
          <w:i w:val="false"/>
          <w:color w:val="000000"/>
          <w:sz w:val="28"/>
        </w:rPr>
        <w:t xml:space="preserve">
      </w:t>
      </w:r>
      <w:r>
        <w:rPr>
          <w:rFonts w:ascii="Times New Roman"/>
          <w:b w:val="false"/>
          <w:i w:val="false"/>
          <w:color w:val="000000"/>
          <w:sz w:val="28"/>
        </w:rPr>
        <w:t>1. Целями государственного регулирования предпринимательства являются обеспечение безопасности производимых и реализуемых субъектом предпринимательства товаров, работ, услуг для жизни и здоровья людей, защиты их законных интересов, безопасности для окружающей среды, национальной безопасности Республики Казахстан, защиты имущественных интересов государства и создание благоприятных условий для развития предпринимательства, стимулирующих рост экономики страны.</w:t>
      </w:r>
      <w:r>
        <w:br/>
      </w:r>
      <w:r>
        <w:rPr>
          <w:rFonts w:ascii="Times New Roman"/>
          <w:b w:val="false"/>
          <w:i w:val="false"/>
          <w:color w:val="000000"/>
          <w:sz w:val="28"/>
        </w:rPr>
        <w:t xml:space="preserve">
      </w:t>
      </w:r>
      <w:r>
        <w:rPr>
          <w:rFonts w:ascii="Times New Roman"/>
          <w:b w:val="false"/>
          <w:i w:val="false"/>
          <w:color w:val="000000"/>
          <w:sz w:val="28"/>
        </w:rPr>
        <w:t>2. Задачи государственного регулирования включают:</w:t>
      </w:r>
      <w:r>
        <w:br/>
      </w:r>
      <w:r>
        <w:rPr>
          <w:rFonts w:ascii="Times New Roman"/>
          <w:b w:val="false"/>
          <w:i w:val="false"/>
          <w:color w:val="000000"/>
          <w:sz w:val="28"/>
        </w:rPr>
        <w:t xml:space="preserve">
      </w:t>
      </w:r>
      <w:r>
        <w:rPr>
          <w:rFonts w:ascii="Times New Roman"/>
          <w:b w:val="false"/>
          <w:i w:val="false"/>
          <w:color w:val="000000"/>
          <w:sz w:val="28"/>
        </w:rPr>
        <w:t>1) защиту жизни и здоровья населения и окружающей среды;</w:t>
      </w:r>
      <w:r>
        <w:br/>
      </w:r>
      <w:r>
        <w:rPr>
          <w:rFonts w:ascii="Times New Roman"/>
          <w:b w:val="false"/>
          <w:i w:val="false"/>
          <w:color w:val="000000"/>
          <w:sz w:val="28"/>
        </w:rPr>
        <w:t xml:space="preserve">
      </w:t>
      </w:r>
      <w:r>
        <w:rPr>
          <w:rFonts w:ascii="Times New Roman"/>
          <w:b w:val="false"/>
          <w:i w:val="false"/>
          <w:color w:val="000000"/>
          <w:sz w:val="28"/>
        </w:rPr>
        <w:t>2) формирование регуляторной среды, стимулирующей привлечение инвестиций в национальную экономику, и благоприятной экосистемы для инновационной деятельности;</w:t>
      </w:r>
      <w:r>
        <w:br/>
      </w:r>
      <w:r>
        <w:rPr>
          <w:rFonts w:ascii="Times New Roman"/>
          <w:b w:val="false"/>
          <w:i w:val="false"/>
          <w:color w:val="000000"/>
          <w:sz w:val="28"/>
        </w:rPr>
        <w:t xml:space="preserve">
      </w:t>
      </w:r>
      <w:r>
        <w:rPr>
          <w:rFonts w:ascii="Times New Roman"/>
          <w:b w:val="false"/>
          <w:i w:val="false"/>
          <w:color w:val="000000"/>
          <w:sz w:val="28"/>
        </w:rPr>
        <w:t>3) создание условий для развития добросовестной конкуренции в экономике;</w:t>
      </w:r>
      <w:r>
        <w:br/>
      </w:r>
      <w:r>
        <w:rPr>
          <w:rFonts w:ascii="Times New Roman"/>
          <w:b w:val="false"/>
          <w:i w:val="false"/>
          <w:color w:val="000000"/>
          <w:sz w:val="28"/>
        </w:rPr>
        <w:t xml:space="preserve">
      </w:t>
      </w:r>
      <w:r>
        <w:rPr>
          <w:rFonts w:ascii="Times New Roman"/>
          <w:b w:val="false"/>
          <w:i w:val="false"/>
          <w:color w:val="000000"/>
          <w:sz w:val="28"/>
        </w:rPr>
        <w:t>4) стимулирование добросовестного, этичного ведения бизнеса, основанного на ценности репутации предпринимателей;</w:t>
      </w:r>
      <w:r>
        <w:br/>
      </w:r>
      <w:r>
        <w:rPr>
          <w:rFonts w:ascii="Times New Roman"/>
          <w:b w:val="false"/>
          <w:i w:val="false"/>
          <w:color w:val="000000"/>
          <w:sz w:val="28"/>
        </w:rPr>
        <w:t xml:space="preserve">
      </w:t>
      </w:r>
      <w:r>
        <w:rPr>
          <w:rFonts w:ascii="Times New Roman"/>
          <w:b w:val="false"/>
          <w:i w:val="false"/>
          <w:color w:val="000000"/>
          <w:sz w:val="28"/>
        </w:rPr>
        <w:t>5) содействие развитию саморегулирования;</w:t>
      </w:r>
      <w:r>
        <w:br/>
      </w:r>
      <w:r>
        <w:rPr>
          <w:rFonts w:ascii="Times New Roman"/>
          <w:b w:val="false"/>
          <w:i w:val="false"/>
          <w:color w:val="000000"/>
          <w:sz w:val="28"/>
        </w:rPr>
        <w:t xml:space="preserve">
      </w:t>
      </w:r>
      <w:r>
        <w:rPr>
          <w:rFonts w:ascii="Times New Roman"/>
          <w:b w:val="false"/>
          <w:i w:val="false"/>
          <w:color w:val="000000"/>
          <w:sz w:val="28"/>
        </w:rPr>
        <w:t>6) защиту прав потребителей.</w:t>
      </w:r>
      <w:r>
        <w:br/>
      </w:r>
      <w:r>
        <w:rPr>
          <w:rFonts w:ascii="Times New Roman"/>
          <w:b w:val="false"/>
          <w:i w:val="false"/>
          <w:color w:val="000000"/>
          <w:sz w:val="28"/>
        </w:rPr>
        <w:t xml:space="preserve">
      </w:t>
      </w:r>
      <w:r>
        <w:rPr>
          <w:rFonts w:ascii="Times New Roman"/>
          <w:b w:val="false"/>
          <w:i w:val="false"/>
          <w:color w:val="000000"/>
          <w:sz w:val="28"/>
        </w:rPr>
        <w:t>3. Государственное регулирование предпринимательства осуществляется через регуляторные инструменты и основано на установлении государством требований, обязательных для исполнения субъектами предпринимательства, на уровне:</w:t>
      </w:r>
      <w:r>
        <w:br/>
      </w:r>
      <w:r>
        <w:rPr>
          <w:rFonts w:ascii="Times New Roman"/>
          <w:b w:val="false"/>
          <w:i w:val="false"/>
          <w:color w:val="000000"/>
          <w:sz w:val="28"/>
        </w:rPr>
        <w:t xml:space="preserve">
      </w:t>
      </w:r>
      <w:r>
        <w:rPr>
          <w:rFonts w:ascii="Times New Roman"/>
          <w:b w:val="false"/>
          <w:i w:val="false"/>
          <w:color w:val="000000"/>
          <w:sz w:val="28"/>
        </w:rPr>
        <w:t>1) законов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указов Президента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нормативных постановлений Правительства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4) нормативных правовых приказов министров Республики Казахстан и иных руководителей центральных государственных органов и их ведомств;</w:t>
      </w:r>
      <w:r>
        <w:br/>
      </w:r>
      <w:r>
        <w:rPr>
          <w:rFonts w:ascii="Times New Roman"/>
          <w:b w:val="false"/>
          <w:i w:val="false"/>
          <w:color w:val="000000"/>
          <w:sz w:val="28"/>
        </w:rPr>
        <w:t xml:space="preserve">
      </w:t>
      </w:r>
      <w:r>
        <w:rPr>
          <w:rFonts w:ascii="Times New Roman"/>
          <w:b w:val="false"/>
          <w:i w:val="false"/>
          <w:color w:val="000000"/>
          <w:sz w:val="28"/>
        </w:rPr>
        <w:t>5)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r>
        <w:br/>
      </w:r>
      <w:r>
        <w:rPr>
          <w:rFonts w:ascii="Times New Roman"/>
          <w:b w:val="false"/>
          <w:i w:val="false"/>
          <w:color w:val="000000"/>
          <w:sz w:val="28"/>
        </w:rPr>
        <w:t xml:space="preserve">
      </w:t>
      </w:r>
      <w:r>
        <w:rPr>
          <w:rFonts w:ascii="Times New Roman"/>
          <w:b w:val="false"/>
          <w:i w:val="false"/>
          <w:color w:val="000000"/>
          <w:sz w:val="28"/>
        </w:rPr>
        <w:t>6) нормативных правовых решений маслихатов, нормативных правовых решений акимов, нормативных правовых постановлений акиматов;</w:t>
      </w:r>
      <w:r>
        <w:br/>
      </w:r>
      <w:r>
        <w:rPr>
          <w:rFonts w:ascii="Times New Roman"/>
          <w:b w:val="false"/>
          <w:i w:val="false"/>
          <w:color w:val="000000"/>
          <w:sz w:val="28"/>
        </w:rPr>
        <w:t xml:space="preserve">
      </w:t>
      </w:r>
      <w:r>
        <w:rPr>
          <w:rFonts w:ascii="Times New Roman"/>
          <w:b w:val="false"/>
          <w:i w:val="false"/>
          <w:color w:val="000000"/>
          <w:sz w:val="28"/>
        </w:rPr>
        <w:t>7) иных документов, содержащих в соответствии с законодательством Республики Казахстан обязательные требования.</w:t>
      </w:r>
      <w:r>
        <w:br/>
      </w:r>
      <w:r>
        <w:rPr>
          <w:rFonts w:ascii="Times New Roman"/>
          <w:b w:val="false"/>
          <w:i w:val="false"/>
          <w:color w:val="000000"/>
          <w:sz w:val="28"/>
        </w:rPr>
        <w:t xml:space="preserve">
      </w:t>
      </w:r>
      <w:r>
        <w:rPr>
          <w:rFonts w:ascii="Times New Roman"/>
          <w:b w:val="false"/>
          <w:i w:val="false"/>
          <w:color w:val="000000"/>
          <w:sz w:val="28"/>
        </w:rPr>
        <w:t>4. Действие главы 7 настоящего Кодекса не распространяется на государственное регулирование в области финансового законодательства,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r>
        <w:br/>
      </w:r>
      <w:r>
        <w:rPr>
          <w:rFonts w:ascii="Times New Roman"/>
          <w:b w:val="false"/>
          <w:i w:val="false"/>
          <w:color w:val="000000"/>
          <w:sz w:val="28"/>
        </w:rPr>
        <w:t xml:space="preserve">
      </w:t>
      </w:r>
      <w:r>
        <w:rPr>
          <w:rFonts w:ascii="Times New Roman"/>
          <w:b w:val="false"/>
          <w:i w:val="false"/>
          <w:color w:val="000000"/>
          <w:sz w:val="28"/>
        </w:rPr>
        <w:t>7) статью 81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81. Формы и средства государственного регулирования предпринимательства</w:t>
      </w:r>
      <w:r>
        <w:br/>
      </w:r>
      <w:r>
        <w:rPr>
          <w:rFonts w:ascii="Times New Roman"/>
          <w:b w:val="false"/>
          <w:i w:val="false"/>
          <w:color w:val="000000"/>
          <w:sz w:val="28"/>
        </w:rPr>
        <w:t xml:space="preserve">
      </w:t>
      </w:r>
      <w:r>
        <w:rPr>
          <w:rFonts w:ascii="Times New Roman"/>
          <w:b w:val="false"/>
          <w:i w:val="false"/>
          <w:color w:val="000000"/>
          <w:sz w:val="28"/>
        </w:rPr>
        <w:t>1. Государственное регулирование предпринимательства осуществляется в форме:</w:t>
      </w:r>
      <w:r>
        <w:br/>
      </w:r>
      <w:r>
        <w:rPr>
          <w:rFonts w:ascii="Times New Roman"/>
          <w:b w:val="false"/>
          <w:i w:val="false"/>
          <w:color w:val="000000"/>
          <w:sz w:val="28"/>
        </w:rPr>
        <w:t xml:space="preserve">
      </w:t>
      </w:r>
      <w:r>
        <w:rPr>
          <w:rFonts w:ascii="Times New Roman"/>
          <w:b w:val="false"/>
          <w:i w:val="false"/>
          <w:color w:val="000000"/>
          <w:sz w:val="28"/>
        </w:rPr>
        <w:t>1) государственной регистрации субъектов предпринимательства;</w:t>
      </w:r>
      <w:r>
        <w:br/>
      </w:r>
      <w:r>
        <w:rPr>
          <w:rFonts w:ascii="Times New Roman"/>
          <w:b w:val="false"/>
          <w:i w:val="false"/>
          <w:color w:val="000000"/>
          <w:sz w:val="28"/>
        </w:rPr>
        <w:t xml:space="preserve">
      </w:t>
      </w:r>
      <w:r>
        <w:rPr>
          <w:rFonts w:ascii="Times New Roman"/>
          <w:b w:val="false"/>
          <w:i w:val="false"/>
          <w:color w:val="000000"/>
          <w:sz w:val="28"/>
        </w:rPr>
        <w:t>2) технического регулирования;</w:t>
      </w:r>
      <w:r>
        <w:br/>
      </w:r>
      <w:r>
        <w:rPr>
          <w:rFonts w:ascii="Times New Roman"/>
          <w:b w:val="false"/>
          <w:i w:val="false"/>
          <w:color w:val="000000"/>
          <w:sz w:val="28"/>
        </w:rPr>
        <w:t xml:space="preserve">
      </w:t>
      </w:r>
      <w:r>
        <w:rPr>
          <w:rFonts w:ascii="Times New Roman"/>
          <w:b w:val="false"/>
          <w:i w:val="false"/>
          <w:color w:val="000000"/>
          <w:sz w:val="28"/>
        </w:rPr>
        <w:t>3) государственного регулирования цен и тарифов;</w:t>
      </w:r>
      <w:r>
        <w:br/>
      </w:r>
      <w:r>
        <w:rPr>
          <w:rFonts w:ascii="Times New Roman"/>
          <w:b w:val="false"/>
          <w:i w:val="false"/>
          <w:color w:val="000000"/>
          <w:sz w:val="28"/>
        </w:rPr>
        <w:t xml:space="preserve">
      </w:t>
      </w:r>
      <w:r>
        <w:rPr>
          <w:rFonts w:ascii="Times New Roman"/>
          <w:b w:val="false"/>
          <w:i w:val="false"/>
          <w:color w:val="000000"/>
          <w:sz w:val="28"/>
        </w:rPr>
        <w:t>4) обязательного страхования гражданско-правовой ответственности субъектов предпринимательства в соответствии с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защиты конкуренции и ограничения монополистической деятельности;</w:t>
      </w:r>
      <w:r>
        <w:br/>
      </w:r>
      <w:r>
        <w:rPr>
          <w:rFonts w:ascii="Times New Roman"/>
          <w:b w:val="false"/>
          <w:i w:val="false"/>
          <w:color w:val="000000"/>
          <w:sz w:val="28"/>
        </w:rPr>
        <w:t xml:space="preserve">
      </w:t>
      </w:r>
      <w:r>
        <w:rPr>
          <w:rFonts w:ascii="Times New Roman"/>
          <w:b w:val="false"/>
          <w:i w:val="false"/>
          <w:color w:val="000000"/>
          <w:sz w:val="28"/>
        </w:rPr>
        <w:t>6) иных форм государственного регулирования предпринимательства, установленных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Средствами обеспечения исполнения требований, обязательных для исполнения субъектами предпринимательства, являются следующие регуляторные инструменты:</w:t>
      </w:r>
      <w:r>
        <w:br/>
      </w:r>
      <w:r>
        <w:rPr>
          <w:rFonts w:ascii="Times New Roman"/>
          <w:b w:val="false"/>
          <w:i w:val="false"/>
          <w:color w:val="000000"/>
          <w:sz w:val="28"/>
        </w:rPr>
        <w:t xml:space="preserve">
      </w:t>
      </w:r>
      <w:r>
        <w:rPr>
          <w:rFonts w:ascii="Times New Roman"/>
          <w:b w:val="false"/>
          <w:i w:val="false"/>
          <w:color w:val="000000"/>
          <w:sz w:val="28"/>
        </w:rPr>
        <w:t>1) разрешительный или уведомительный порядок осуществления субъектами предпринимательства отдельных видов деятельности или действий (операций);</w:t>
      </w:r>
      <w:r>
        <w:br/>
      </w:r>
      <w:r>
        <w:rPr>
          <w:rFonts w:ascii="Times New Roman"/>
          <w:b w:val="false"/>
          <w:i w:val="false"/>
          <w:color w:val="000000"/>
          <w:sz w:val="28"/>
        </w:rPr>
        <w:t xml:space="preserve">
      </w:t>
      </w:r>
      <w:r>
        <w:rPr>
          <w:rFonts w:ascii="Times New Roman"/>
          <w:b w:val="false"/>
          <w:i w:val="false"/>
          <w:color w:val="000000"/>
          <w:sz w:val="28"/>
        </w:rPr>
        <w:t>2) государственный контроль и надзор;</w:t>
      </w:r>
      <w:r>
        <w:br/>
      </w:r>
      <w:r>
        <w:rPr>
          <w:rFonts w:ascii="Times New Roman"/>
          <w:b w:val="false"/>
          <w:i w:val="false"/>
          <w:color w:val="000000"/>
          <w:sz w:val="28"/>
        </w:rPr>
        <w:t xml:space="preserve">
      </w:t>
      </w:r>
      <w:r>
        <w:rPr>
          <w:rFonts w:ascii="Times New Roman"/>
          <w:b w:val="false"/>
          <w:i w:val="false"/>
          <w:color w:val="000000"/>
          <w:sz w:val="28"/>
        </w:rPr>
        <w:t>3) установление законами Республики Казахстан ответственности субъектов предпринимательства;</w:t>
      </w:r>
      <w:r>
        <w:br/>
      </w:r>
      <w:r>
        <w:rPr>
          <w:rFonts w:ascii="Times New Roman"/>
          <w:b w:val="false"/>
          <w:i w:val="false"/>
          <w:color w:val="000000"/>
          <w:sz w:val="28"/>
        </w:rPr>
        <w:t xml:space="preserve">
      </w:t>
      </w:r>
      <w:r>
        <w:rPr>
          <w:rFonts w:ascii="Times New Roman"/>
          <w:b w:val="false"/>
          <w:i w:val="false"/>
          <w:color w:val="000000"/>
          <w:sz w:val="28"/>
        </w:rPr>
        <w:t>4) информационные инструменты;</w:t>
      </w:r>
      <w:r>
        <w:br/>
      </w:r>
      <w:r>
        <w:rPr>
          <w:rFonts w:ascii="Times New Roman"/>
          <w:b w:val="false"/>
          <w:i w:val="false"/>
          <w:color w:val="000000"/>
          <w:sz w:val="28"/>
        </w:rPr>
        <w:t xml:space="preserve">
      </w:t>
      </w:r>
      <w:r>
        <w:rPr>
          <w:rFonts w:ascii="Times New Roman"/>
          <w:b w:val="false"/>
          <w:i w:val="false"/>
          <w:color w:val="000000"/>
          <w:sz w:val="28"/>
        </w:rPr>
        <w:t>5) саморегулирование, основанное на обязательном членстве (участии) в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8) дополнить статьей 81-1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81-1. Условия формирования регуляторных инструментов и (или) требования</w:t>
      </w:r>
      <w:r>
        <w:br/>
      </w:r>
      <w:r>
        <w:rPr>
          <w:rFonts w:ascii="Times New Roman"/>
          <w:b w:val="false"/>
          <w:i w:val="false"/>
          <w:color w:val="000000"/>
          <w:sz w:val="28"/>
        </w:rPr>
        <w:t xml:space="preserve">
      </w:t>
      </w:r>
      <w:r>
        <w:rPr>
          <w:rFonts w:ascii="Times New Roman"/>
          <w:b w:val="false"/>
          <w:i w:val="false"/>
          <w:color w:val="000000"/>
          <w:sz w:val="28"/>
        </w:rPr>
        <w:t>1. Регуляторные инструменты и (или) требования формируются на основании следующих условий:</w:t>
      </w:r>
      <w:r>
        <w:br/>
      </w:r>
      <w:r>
        <w:rPr>
          <w:rFonts w:ascii="Times New Roman"/>
          <w:b w:val="false"/>
          <w:i w:val="false"/>
          <w:color w:val="000000"/>
          <w:sz w:val="28"/>
        </w:rPr>
        <w:t xml:space="preserve">
      </w:t>
      </w:r>
      <w:r>
        <w:rPr>
          <w:rFonts w:ascii="Times New Roman"/>
          <w:b w:val="false"/>
          <w:i w:val="false"/>
          <w:color w:val="000000"/>
          <w:sz w:val="28"/>
        </w:rPr>
        <w:t>1) обоснованности;</w:t>
      </w:r>
      <w:r>
        <w:br/>
      </w:r>
      <w:r>
        <w:rPr>
          <w:rFonts w:ascii="Times New Roman"/>
          <w:b w:val="false"/>
          <w:i w:val="false"/>
          <w:color w:val="000000"/>
          <w:sz w:val="28"/>
        </w:rPr>
        <w:t xml:space="preserve">
      </w:t>
      </w:r>
      <w:r>
        <w:rPr>
          <w:rFonts w:ascii="Times New Roman"/>
          <w:b w:val="false"/>
          <w:i w:val="false"/>
          <w:color w:val="000000"/>
          <w:sz w:val="28"/>
        </w:rPr>
        <w:t>2) равенства субъектов предпринимательства;</w:t>
      </w:r>
      <w:r>
        <w:br/>
      </w:r>
      <w:r>
        <w:rPr>
          <w:rFonts w:ascii="Times New Roman"/>
          <w:b w:val="false"/>
          <w:i w:val="false"/>
          <w:color w:val="000000"/>
          <w:sz w:val="28"/>
        </w:rPr>
        <w:t xml:space="preserve">
      </w:t>
      </w:r>
      <w:r>
        <w:rPr>
          <w:rFonts w:ascii="Times New Roman"/>
          <w:b w:val="false"/>
          <w:i w:val="false"/>
          <w:color w:val="000000"/>
          <w:sz w:val="28"/>
        </w:rPr>
        <w:t>3) открытости и предсказуемости;</w:t>
      </w:r>
      <w:r>
        <w:br/>
      </w:r>
      <w:r>
        <w:rPr>
          <w:rFonts w:ascii="Times New Roman"/>
          <w:b w:val="false"/>
          <w:i w:val="false"/>
          <w:color w:val="000000"/>
          <w:sz w:val="28"/>
        </w:rPr>
        <w:t xml:space="preserve">
      </w:t>
      </w:r>
      <w:r>
        <w:rPr>
          <w:rFonts w:ascii="Times New Roman"/>
          <w:b w:val="false"/>
          <w:i w:val="false"/>
          <w:color w:val="000000"/>
          <w:sz w:val="28"/>
        </w:rPr>
        <w:t>4) исполнимости;</w:t>
      </w:r>
      <w:r>
        <w:br/>
      </w:r>
      <w:r>
        <w:rPr>
          <w:rFonts w:ascii="Times New Roman"/>
          <w:b w:val="false"/>
          <w:i w:val="false"/>
          <w:color w:val="000000"/>
          <w:sz w:val="28"/>
        </w:rPr>
        <w:t xml:space="preserve">
      </w:t>
      </w:r>
      <w:r>
        <w:rPr>
          <w:rFonts w:ascii="Times New Roman"/>
          <w:b w:val="false"/>
          <w:i w:val="false"/>
          <w:color w:val="000000"/>
          <w:sz w:val="28"/>
        </w:rPr>
        <w:t>5) определенности;</w:t>
      </w:r>
      <w:r>
        <w:br/>
      </w:r>
      <w:r>
        <w:rPr>
          <w:rFonts w:ascii="Times New Roman"/>
          <w:b w:val="false"/>
          <w:i w:val="false"/>
          <w:color w:val="000000"/>
          <w:sz w:val="28"/>
        </w:rPr>
        <w:t xml:space="preserve">
      </w:t>
      </w:r>
      <w:r>
        <w:rPr>
          <w:rFonts w:ascii="Times New Roman"/>
          <w:b w:val="false"/>
          <w:i w:val="false"/>
          <w:color w:val="000000"/>
          <w:sz w:val="28"/>
        </w:rPr>
        <w:t>6) соразмерности;</w:t>
      </w:r>
      <w:r>
        <w:br/>
      </w:r>
      <w:r>
        <w:rPr>
          <w:rFonts w:ascii="Times New Roman"/>
          <w:b w:val="false"/>
          <w:i w:val="false"/>
          <w:color w:val="000000"/>
          <w:sz w:val="28"/>
        </w:rPr>
        <w:t xml:space="preserve">
      </w:t>
      </w:r>
      <w:r>
        <w:rPr>
          <w:rFonts w:ascii="Times New Roman"/>
          <w:b w:val="false"/>
          <w:i w:val="false"/>
          <w:color w:val="000000"/>
          <w:sz w:val="28"/>
        </w:rPr>
        <w:t>7) стабильности;</w:t>
      </w:r>
      <w:r>
        <w:br/>
      </w:r>
      <w:r>
        <w:rPr>
          <w:rFonts w:ascii="Times New Roman"/>
          <w:b w:val="false"/>
          <w:i w:val="false"/>
          <w:color w:val="000000"/>
          <w:sz w:val="28"/>
        </w:rPr>
        <w:t xml:space="preserve">
      </w:t>
      </w:r>
      <w:r>
        <w:rPr>
          <w:rFonts w:ascii="Times New Roman"/>
          <w:b w:val="false"/>
          <w:i w:val="false"/>
          <w:color w:val="000000"/>
          <w:sz w:val="28"/>
        </w:rPr>
        <w:t>8) рациональности.</w:t>
      </w:r>
      <w:r>
        <w:br/>
      </w:r>
      <w:r>
        <w:rPr>
          <w:rFonts w:ascii="Times New Roman"/>
          <w:b w:val="false"/>
          <w:i w:val="false"/>
          <w:color w:val="000000"/>
          <w:sz w:val="28"/>
        </w:rPr>
        <w:t xml:space="preserve">
      </w:t>
      </w:r>
      <w:r>
        <w:rPr>
          <w:rFonts w:ascii="Times New Roman"/>
          <w:b w:val="false"/>
          <w:i w:val="false"/>
          <w:color w:val="000000"/>
          <w:sz w:val="28"/>
        </w:rPr>
        <w:t>2. Условия, указанные в пункте 1 настоящей статьи, имеют следующие определения:</w:t>
      </w:r>
      <w:r>
        <w:br/>
      </w:r>
      <w:r>
        <w:rPr>
          <w:rFonts w:ascii="Times New Roman"/>
          <w:b w:val="false"/>
          <w:i w:val="false"/>
          <w:color w:val="000000"/>
          <w:sz w:val="28"/>
        </w:rPr>
        <w:t xml:space="preserve">
      </w:t>
      </w:r>
      <w:r>
        <w:rPr>
          <w:rFonts w:ascii="Times New Roman"/>
          <w:b w:val="false"/>
          <w:i w:val="false"/>
          <w:color w:val="000000"/>
          <w:sz w:val="28"/>
        </w:rPr>
        <w:t>1) под обоснованностью понимается, что регуляторные инструменты и (или) требования вводятся исключительно в целях защиты прав и законных интересов физических и юридических лиц, жизни и здоровья людей, окружающей среды, обороны и безопасности государства;</w:t>
      </w:r>
      <w:r>
        <w:br/>
      </w:r>
      <w:r>
        <w:rPr>
          <w:rFonts w:ascii="Times New Roman"/>
          <w:b w:val="false"/>
          <w:i w:val="false"/>
          <w:color w:val="000000"/>
          <w:sz w:val="28"/>
        </w:rPr>
        <w:t xml:space="preserve">
      </w:t>
      </w:r>
      <w:r>
        <w:rPr>
          <w:rFonts w:ascii="Times New Roman"/>
          <w:b w:val="false"/>
          <w:i w:val="false"/>
          <w:color w:val="000000"/>
          <w:sz w:val="28"/>
        </w:rPr>
        <w:t>2) под равенством субъектов предпринимательства понимается недопущение установления различных правовых режимов и требований для отдельных субъектов рынка, в том числе для субъектов квазигосударственного сектора и субъектов естественных монополий;</w:t>
      </w:r>
      <w:r>
        <w:br/>
      </w:r>
      <w:r>
        <w:rPr>
          <w:rFonts w:ascii="Times New Roman"/>
          <w:b w:val="false"/>
          <w:i w:val="false"/>
          <w:color w:val="000000"/>
          <w:sz w:val="28"/>
        </w:rPr>
        <w:t xml:space="preserve">
      </w:t>
      </w:r>
      <w:r>
        <w:rPr>
          <w:rFonts w:ascii="Times New Roman"/>
          <w:b w:val="false"/>
          <w:i w:val="false"/>
          <w:color w:val="000000"/>
          <w:sz w:val="28"/>
        </w:rPr>
        <w:t>3) под открытостью и предсказуемостью понимается понятность мотивов введения регуляторного инструмента и (или) требования, предоставление субъектам предпринимательства достаточного времени для приведения своей деятельности в соответствие с регуляторными инструментами и (или) требованиями;</w:t>
      </w:r>
      <w:r>
        <w:br/>
      </w:r>
      <w:r>
        <w:rPr>
          <w:rFonts w:ascii="Times New Roman"/>
          <w:b w:val="false"/>
          <w:i w:val="false"/>
          <w:color w:val="000000"/>
          <w:sz w:val="28"/>
        </w:rPr>
        <w:t xml:space="preserve">
      </w:t>
      </w:r>
      <w:r>
        <w:rPr>
          <w:rFonts w:ascii="Times New Roman"/>
          <w:b w:val="false"/>
          <w:i w:val="false"/>
          <w:color w:val="000000"/>
          <w:sz w:val="28"/>
        </w:rPr>
        <w:t>4) под исполнимостью понимаются рациональность вводимого регуляторного инструмента и (или) требования, возможность их исполнения субъектами предпринимательства;</w:t>
      </w:r>
      <w:r>
        <w:br/>
      </w:r>
      <w:r>
        <w:rPr>
          <w:rFonts w:ascii="Times New Roman"/>
          <w:b w:val="false"/>
          <w:i w:val="false"/>
          <w:color w:val="000000"/>
          <w:sz w:val="28"/>
        </w:rPr>
        <w:t xml:space="preserve">
      </w:t>
      </w:r>
      <w:r>
        <w:rPr>
          <w:rFonts w:ascii="Times New Roman"/>
          <w:b w:val="false"/>
          <w:i w:val="false"/>
          <w:color w:val="000000"/>
          <w:sz w:val="28"/>
        </w:rPr>
        <w:t>5) под определенностью понимается изложение норм, регламентирующих регуляторные инструменты и (или) требования, в понятной, доступной форме, не допускающей двоякого толкования или неопределенности;</w:t>
      </w:r>
      <w:r>
        <w:br/>
      </w:r>
      <w:r>
        <w:rPr>
          <w:rFonts w:ascii="Times New Roman"/>
          <w:b w:val="false"/>
          <w:i w:val="false"/>
          <w:color w:val="000000"/>
          <w:sz w:val="28"/>
        </w:rPr>
        <w:t xml:space="preserve">
      </w:t>
      </w:r>
      <w:r>
        <w:rPr>
          <w:rFonts w:ascii="Times New Roman"/>
          <w:b w:val="false"/>
          <w:i w:val="false"/>
          <w:color w:val="000000"/>
          <w:sz w:val="28"/>
        </w:rPr>
        <w:t>6) под соразмерностью понимается соответствие уровня жесткости государственного регулирования в конкретных сферах уровню риска наступления неблагоприятных событий для охраняемых Конституцией и законодательными актами Республики Казахстан ценностей;</w:t>
      </w:r>
      <w:r>
        <w:br/>
      </w:r>
      <w:r>
        <w:rPr>
          <w:rFonts w:ascii="Times New Roman"/>
          <w:b w:val="false"/>
          <w:i w:val="false"/>
          <w:color w:val="000000"/>
          <w:sz w:val="28"/>
        </w:rPr>
        <w:t xml:space="preserve">
      </w:t>
      </w:r>
      <w:r>
        <w:rPr>
          <w:rFonts w:ascii="Times New Roman"/>
          <w:b w:val="false"/>
          <w:i w:val="false"/>
          <w:color w:val="000000"/>
          <w:sz w:val="28"/>
        </w:rPr>
        <w:t>7) под стабильностью понимается соответствие новых и (или) изменяемых регуляторных инструментов и (или) требований документам системы государственного планирования;</w:t>
      </w:r>
      <w:r>
        <w:br/>
      </w:r>
      <w:r>
        <w:rPr>
          <w:rFonts w:ascii="Times New Roman"/>
          <w:b w:val="false"/>
          <w:i w:val="false"/>
          <w:color w:val="000000"/>
          <w:sz w:val="28"/>
        </w:rPr>
        <w:t xml:space="preserve">
      </w:t>
      </w:r>
      <w:r>
        <w:rPr>
          <w:rFonts w:ascii="Times New Roman"/>
          <w:b w:val="false"/>
          <w:i w:val="false"/>
          <w:color w:val="000000"/>
          <w:sz w:val="28"/>
        </w:rPr>
        <w:t>8) под рациональностью понимается соответствие регуляторных инструментов и (или) требований удобности и необременительности для субъектов регулируемых правоотношений.</w:t>
      </w:r>
      <w:r>
        <w:br/>
      </w:r>
      <w:r>
        <w:rPr>
          <w:rFonts w:ascii="Times New Roman"/>
          <w:b w:val="false"/>
          <w:i w:val="false"/>
          <w:color w:val="000000"/>
          <w:sz w:val="28"/>
        </w:rPr>
        <w:t xml:space="preserve">
      </w:t>
      </w:r>
      <w:r>
        <w:rPr>
          <w:rFonts w:ascii="Times New Roman"/>
          <w:b w:val="false"/>
          <w:i w:val="false"/>
          <w:color w:val="000000"/>
          <w:sz w:val="28"/>
        </w:rPr>
        <w:t>3. Введение регуляторных инструментов и (или) требований, а также изменение действующих осуществляются с соблюдением условий, установленных настоящей статьей.</w:t>
      </w:r>
      <w:r>
        <w:br/>
      </w:r>
      <w:r>
        <w:rPr>
          <w:rFonts w:ascii="Times New Roman"/>
          <w:b w:val="false"/>
          <w:i w:val="false"/>
          <w:color w:val="000000"/>
          <w:sz w:val="28"/>
        </w:rPr>
        <w:t xml:space="preserve">
      </w:t>
      </w:r>
      <w:r>
        <w:rPr>
          <w:rFonts w:ascii="Times New Roman"/>
          <w:b w:val="false"/>
          <w:i w:val="false"/>
          <w:color w:val="000000"/>
          <w:sz w:val="28"/>
        </w:rPr>
        <w:t>Регуляторные инструменты и (или) требования должны соответствовать целям государственного регулирования предпринимательства и принципам взаимодействия субъектов предпринимательства и государства, установленным статьей 3 настоящего Кодекса.</w:t>
      </w:r>
      <w:r>
        <w:br/>
      </w:r>
      <w:r>
        <w:rPr>
          <w:rFonts w:ascii="Times New Roman"/>
          <w:b w:val="false"/>
          <w:i w:val="false"/>
          <w:color w:val="000000"/>
          <w:sz w:val="28"/>
        </w:rPr>
        <w:t xml:space="preserve">
      </w:t>
      </w:r>
      <w:r>
        <w:rPr>
          <w:rFonts w:ascii="Times New Roman"/>
          <w:b w:val="false"/>
          <w:i w:val="false"/>
          <w:color w:val="000000"/>
          <w:sz w:val="28"/>
        </w:rPr>
        <w:t>4. Оценка соответствия условиям вводимых и действующих регуляторных инструментов осуществляется в рамках проведения анализа регуляторного воздействия в соответствии с порядком, определяемом в соответствии с правилами проведения и использования анализа регуляторного воздействия регуляторных инструментов.";</w:t>
      </w:r>
      <w:r>
        <w:br/>
      </w:r>
      <w:r>
        <w:rPr>
          <w:rFonts w:ascii="Times New Roman"/>
          <w:b w:val="false"/>
          <w:i w:val="false"/>
          <w:color w:val="000000"/>
          <w:sz w:val="28"/>
        </w:rPr>
        <w:t xml:space="preserve">
      </w:t>
      </w:r>
      <w:r>
        <w:rPr>
          <w:rFonts w:ascii="Times New Roman"/>
          <w:b w:val="false"/>
          <w:i w:val="false"/>
          <w:color w:val="000000"/>
          <w:sz w:val="28"/>
        </w:rPr>
        <w:t>9) статью 82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82. Особенности разработки и принятия нормативных правовых актов, предусматривающих введение регуляторных инструментов и (или) требований, ужесточение регулирования в отношении субъектов предпринимательства</w:t>
      </w:r>
      <w:r>
        <w:br/>
      </w:r>
      <w:r>
        <w:rPr>
          <w:rFonts w:ascii="Times New Roman"/>
          <w:b w:val="false"/>
          <w:i w:val="false"/>
          <w:color w:val="000000"/>
          <w:sz w:val="28"/>
        </w:rPr>
        <w:t xml:space="preserve">
      </w:t>
      </w:r>
      <w:r>
        <w:rPr>
          <w:rFonts w:ascii="Times New Roman"/>
          <w:b w:val="false"/>
          <w:i w:val="false"/>
          <w:color w:val="000000"/>
          <w:sz w:val="28"/>
        </w:rPr>
        <w:t>1. В случае, если государственные органы планируют ввести новый регуляторный инструмент или ужесточить регулирование в отношении субъектов предпринимательства, государственные органы должны предварительно провести процедуру анализа регуляторного воздействия в порядке, определяемом уполномоченным органом по предпринимательству.</w:t>
      </w:r>
      <w:r>
        <w:br/>
      </w:r>
      <w:r>
        <w:rPr>
          <w:rFonts w:ascii="Times New Roman"/>
          <w:b w:val="false"/>
          <w:i w:val="false"/>
          <w:color w:val="000000"/>
          <w:sz w:val="28"/>
        </w:rPr>
        <w:t xml:space="preserve">
      </w:t>
      </w:r>
      <w:r>
        <w:rPr>
          <w:rFonts w:ascii="Times New Roman"/>
          <w:b w:val="false"/>
          <w:i w:val="false"/>
          <w:color w:val="000000"/>
          <w:sz w:val="28"/>
        </w:rPr>
        <w:t>Ужесточением регулирования являются установление дополнительных требований, обязанностей или иное увеличение нагрузки на субъектов предпринимательства в связи с введением или использованием регуляторных инструментов и (или) требований.</w:t>
      </w:r>
      <w:r>
        <w:br/>
      </w:r>
      <w:r>
        <w:rPr>
          <w:rFonts w:ascii="Times New Roman"/>
          <w:b w:val="false"/>
          <w:i w:val="false"/>
          <w:color w:val="000000"/>
          <w:sz w:val="28"/>
        </w:rPr>
        <w:t xml:space="preserve">
      </w:t>
      </w:r>
      <w:r>
        <w:rPr>
          <w:rFonts w:ascii="Times New Roman"/>
          <w:b w:val="false"/>
          <w:i w:val="false"/>
          <w:color w:val="000000"/>
          <w:sz w:val="28"/>
        </w:rPr>
        <w:t>2. Введение нового требования или ужесточение регулирования в отношении субъектов предпринимательства должны предусматривать отмену двух требований в той же области правового регулирования предпринимательской деятельности в порядке, определенном правилами проведения и использования анализа регуляторного воздействия регуляторных инструментов и (или) требований, за исключением случаев, которые могут повлечь массовую угрозу жизни и здоровью населения, окружающей среде и национальной безопасности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Положения данного пункта не распространяются на случаи, когда регулирование соответствующих правоотношений при осуществлении предпринимательской деятельности вводится впервые, а также на случаи, предусмотренные подпунктом 3) пункта 3 настоящей статьи.</w:t>
      </w:r>
      <w:r>
        <w:br/>
      </w:r>
      <w:r>
        <w:rPr>
          <w:rFonts w:ascii="Times New Roman"/>
          <w:b w:val="false"/>
          <w:i w:val="false"/>
          <w:color w:val="000000"/>
          <w:sz w:val="28"/>
        </w:rPr>
        <w:t xml:space="preserve">
      </w:t>
      </w:r>
      <w:r>
        <w:rPr>
          <w:rFonts w:ascii="Times New Roman"/>
          <w:b w:val="false"/>
          <w:i w:val="false"/>
          <w:color w:val="000000"/>
          <w:sz w:val="28"/>
        </w:rPr>
        <w:t>3. Анализу регуляторного воздействия подлежат проекты документов Системы государственного планирования, концепции проектов законов Республики Казахстан, проекты нормативных правовых актов Республики Казахстан, законодательные инициативы депутатов Мажилиса Парламента Республики Казахстан, поправки депутатов к проектам законов, находящихся на рассмотрении в Парламенте Республики Казахстан, проекты технических регламентов Евразийского экономического союза, предусматривающих введение регуляторного инструмента и связанных с ним требований или ужесточение регулирования.</w:t>
      </w:r>
      <w:r>
        <w:br/>
      </w:r>
      <w:r>
        <w:rPr>
          <w:rFonts w:ascii="Times New Roman"/>
          <w:b w:val="false"/>
          <w:i w:val="false"/>
          <w:color w:val="000000"/>
          <w:sz w:val="28"/>
        </w:rPr>
        <w:t xml:space="preserve">
      </w:t>
      </w:r>
      <w:r>
        <w:rPr>
          <w:rFonts w:ascii="Times New Roman"/>
          <w:b w:val="false"/>
          <w:i w:val="false"/>
          <w:color w:val="000000"/>
          <w:sz w:val="28"/>
        </w:rPr>
        <w:t>При этом требование о проведении анализа регуляторного воздействия до и после введения регуляторного инструмента и (или) требования, ужесточения регулирования в отношении субъектов предпринимательства не распространяется на:</w:t>
      </w:r>
      <w:r>
        <w:br/>
      </w:r>
      <w:r>
        <w:rPr>
          <w:rFonts w:ascii="Times New Roman"/>
          <w:b w:val="false"/>
          <w:i w:val="false"/>
          <w:color w:val="000000"/>
          <w:sz w:val="28"/>
        </w:rPr>
        <w:t xml:space="preserve">
      </w:t>
      </w:r>
      <w:r>
        <w:rPr>
          <w:rFonts w:ascii="Times New Roman"/>
          <w:b w:val="false"/>
          <w:i w:val="false"/>
          <w:color w:val="000000"/>
          <w:sz w:val="28"/>
        </w:rPr>
        <w:t>1) регулирование вопросов по преодолению последствий аварий, стихийных бедствий и иных чрезвычайных ситуаций;</w:t>
      </w:r>
      <w:r>
        <w:br/>
      </w:r>
      <w:r>
        <w:rPr>
          <w:rFonts w:ascii="Times New Roman"/>
          <w:b w:val="false"/>
          <w:i w:val="false"/>
          <w:color w:val="000000"/>
          <w:sz w:val="28"/>
        </w:rPr>
        <w:t xml:space="preserve">
      </w:t>
      </w:r>
      <w:r>
        <w:rPr>
          <w:rFonts w:ascii="Times New Roman"/>
          <w:b w:val="false"/>
          <w:i w:val="false"/>
          <w:color w:val="000000"/>
          <w:sz w:val="28"/>
        </w:rPr>
        <w:t>2) регулирование оборота вооружения и военной техники, оборота гражданского и служебного оружия и патронов к нему, оборота наркотических средств, психотропных веществ, их аналогов и прекурсоров;</w:t>
      </w:r>
      <w:r>
        <w:br/>
      </w:r>
      <w:r>
        <w:rPr>
          <w:rFonts w:ascii="Times New Roman"/>
          <w:b w:val="false"/>
          <w:i w:val="false"/>
          <w:color w:val="000000"/>
          <w:sz w:val="28"/>
        </w:rPr>
        <w:t xml:space="preserve">
      </w:t>
      </w:r>
      <w:r>
        <w:rPr>
          <w:rFonts w:ascii="Times New Roman"/>
          <w:b w:val="false"/>
          <w:i w:val="false"/>
          <w:color w:val="000000"/>
          <w:sz w:val="28"/>
        </w:rPr>
        <w:t>3) регулирование деятельности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и лиц, входящих в состав страховых групп и банковских конгломератов, а также на проекты нормативных правовых актов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r>
        <w:br/>
      </w:r>
      <w:r>
        <w:rPr>
          <w:rFonts w:ascii="Times New Roman"/>
          <w:b w:val="false"/>
          <w:i w:val="false"/>
          <w:color w:val="000000"/>
          <w:sz w:val="28"/>
        </w:rPr>
        <w:t xml:space="preserve">
      </w:t>
      </w:r>
      <w:r>
        <w:rPr>
          <w:rFonts w:ascii="Times New Roman"/>
          <w:b w:val="false"/>
          <w:i w:val="false"/>
          <w:color w:val="000000"/>
          <w:sz w:val="28"/>
        </w:rPr>
        <w:t>4) введение специального валютного режима в случае угрозы экономической безопасности Республики Казахстан и стабильности ее финансовой системы;</w:t>
      </w:r>
      <w:r>
        <w:br/>
      </w:r>
      <w:r>
        <w:rPr>
          <w:rFonts w:ascii="Times New Roman"/>
          <w:b w:val="false"/>
          <w:i w:val="false"/>
          <w:color w:val="000000"/>
          <w:sz w:val="28"/>
        </w:rPr>
        <w:t xml:space="preserve">
      </w:t>
      </w:r>
      <w:r>
        <w:rPr>
          <w:rFonts w:ascii="Times New Roman"/>
          <w:b w:val="false"/>
          <w:i w:val="false"/>
          <w:color w:val="000000"/>
          <w:sz w:val="28"/>
        </w:rPr>
        <w:t>5) проекты нормативных правовых актов, содержащих сведения, составляющие государственные секреты;</w:t>
      </w:r>
      <w:r>
        <w:br/>
      </w:r>
      <w:r>
        <w:rPr>
          <w:rFonts w:ascii="Times New Roman"/>
          <w:b w:val="false"/>
          <w:i w:val="false"/>
          <w:color w:val="000000"/>
          <w:sz w:val="28"/>
        </w:rPr>
        <w:t xml:space="preserve">
      </w:t>
      </w:r>
      <w:r>
        <w:rPr>
          <w:rFonts w:ascii="Times New Roman"/>
          <w:b w:val="false"/>
          <w:i w:val="false"/>
          <w:color w:val="000000"/>
          <w:sz w:val="28"/>
        </w:rPr>
        <w:t>6) принятие решений об установлении карантинной зоны с введением карантинного режима на соответствующей территории, а также карантина или ограничительных мероприятий в случае возникновения заразных болезней животных;</w:t>
      </w:r>
      <w:r>
        <w:br/>
      </w:r>
      <w:r>
        <w:rPr>
          <w:rFonts w:ascii="Times New Roman"/>
          <w:b w:val="false"/>
          <w:i w:val="false"/>
          <w:color w:val="000000"/>
          <w:sz w:val="28"/>
        </w:rPr>
        <w:t xml:space="preserve">
      </w:t>
      </w:r>
      <w:r>
        <w:rPr>
          <w:rFonts w:ascii="Times New Roman"/>
          <w:b w:val="false"/>
          <w:i w:val="false"/>
          <w:color w:val="000000"/>
          <w:sz w:val="28"/>
        </w:rPr>
        <w:t>7) регулирование вопросов по противодействию экстремизму и терроризму;</w:t>
      </w:r>
      <w:r>
        <w:br/>
      </w:r>
      <w:r>
        <w:rPr>
          <w:rFonts w:ascii="Times New Roman"/>
          <w:b w:val="false"/>
          <w:i w:val="false"/>
          <w:color w:val="000000"/>
          <w:sz w:val="28"/>
        </w:rPr>
        <w:t xml:space="preserve">
      </w:t>
      </w:r>
      <w:r>
        <w:rPr>
          <w:rFonts w:ascii="Times New Roman"/>
          <w:b w:val="false"/>
          <w:i w:val="false"/>
          <w:color w:val="000000"/>
          <w:sz w:val="28"/>
        </w:rPr>
        <w:t>8) регулирование вопросов в сфере контрразведывательной и разведывательной деятельности;</w:t>
      </w:r>
      <w:r>
        <w:br/>
      </w:r>
      <w:r>
        <w:rPr>
          <w:rFonts w:ascii="Times New Roman"/>
          <w:b w:val="false"/>
          <w:i w:val="false"/>
          <w:color w:val="000000"/>
          <w:sz w:val="28"/>
        </w:rPr>
        <w:t xml:space="preserve">
      </w:t>
      </w:r>
      <w:r>
        <w:rPr>
          <w:rFonts w:ascii="Times New Roman"/>
          <w:b w:val="false"/>
          <w:i w:val="false"/>
          <w:color w:val="000000"/>
          <w:sz w:val="28"/>
        </w:rPr>
        <w:t>9) регулирование вопросов в сфере оперативно-розыскной деятельности;</w:t>
      </w:r>
      <w:r>
        <w:br/>
      </w:r>
      <w:r>
        <w:rPr>
          <w:rFonts w:ascii="Times New Roman"/>
          <w:b w:val="false"/>
          <w:i w:val="false"/>
          <w:color w:val="000000"/>
          <w:sz w:val="28"/>
        </w:rPr>
        <w:t xml:space="preserve">
      </w:t>
      </w:r>
      <w:r>
        <w:rPr>
          <w:rFonts w:ascii="Times New Roman"/>
          <w:b w:val="false"/>
          <w:i w:val="false"/>
          <w:color w:val="000000"/>
          <w:sz w:val="28"/>
        </w:rPr>
        <w:t>10) регулирование вопросов проведения охранных мероприятий по обеспечению безопасности охраняемых лиц и объектов;</w:t>
      </w:r>
      <w:r>
        <w:br/>
      </w:r>
      <w:r>
        <w:rPr>
          <w:rFonts w:ascii="Times New Roman"/>
          <w:b w:val="false"/>
          <w:i w:val="false"/>
          <w:color w:val="000000"/>
          <w:sz w:val="28"/>
        </w:rPr>
        <w:t xml:space="preserve">
      </w:t>
      </w:r>
      <w:r>
        <w:rPr>
          <w:rFonts w:ascii="Times New Roman"/>
          <w:b w:val="false"/>
          <w:i w:val="false"/>
          <w:color w:val="000000"/>
          <w:sz w:val="28"/>
        </w:rPr>
        <w:t>11) регулирование вопросов, связанных с введением и обеспечением военного положения.</w:t>
      </w:r>
      <w:r>
        <w:br/>
      </w:r>
      <w:r>
        <w:rPr>
          <w:rFonts w:ascii="Times New Roman"/>
          <w:b w:val="false"/>
          <w:i w:val="false"/>
          <w:color w:val="000000"/>
          <w:sz w:val="28"/>
        </w:rPr>
        <w:t xml:space="preserve">
      </w:t>
      </w:r>
      <w:r>
        <w:rPr>
          <w:rFonts w:ascii="Times New Roman"/>
          <w:b w:val="false"/>
          <w:i w:val="false"/>
          <w:color w:val="000000"/>
          <w:sz w:val="28"/>
        </w:rPr>
        <w:t>Требования о проведении анализа регуляторного воздействия при введении нового регуляторного инструмента или ужесточении регулирования в отношении субъектов предпринимательства также не распространяются на проекты законов, разработанные в порядке законодательной инициативы Президента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4. Введение нового регуляторного инструмента и (или) требования, ужесточение регулирования осуществляются только после одобрения на заседании межведомственной комиссии по вопросам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Межведомственная комиссия по вопросам регулирования предпринимательской деятельности является консультативно-совещательным органом при Правительстве Республики Казахстан, создаваемым в целях выработки предложений и рекомендаций по вопросам совершенствования законодательства Республики Казахстан в сфере предпринимательства, основными функциями которого являются:</w:t>
      </w:r>
      <w:r>
        <w:br/>
      </w:r>
      <w:r>
        <w:rPr>
          <w:rFonts w:ascii="Times New Roman"/>
          <w:b w:val="false"/>
          <w:i w:val="false"/>
          <w:color w:val="000000"/>
          <w:sz w:val="28"/>
        </w:rPr>
        <w:t xml:space="preserve">
      </w:t>
      </w:r>
      <w:r>
        <w:rPr>
          <w:rFonts w:ascii="Times New Roman"/>
          <w:b w:val="false"/>
          <w:i w:val="false"/>
          <w:color w:val="000000"/>
          <w:sz w:val="28"/>
        </w:rPr>
        <w:t>1) рассмотрение результатов анализа регуляторного воздействия;</w:t>
      </w:r>
      <w:r>
        <w:br/>
      </w:r>
      <w:r>
        <w:rPr>
          <w:rFonts w:ascii="Times New Roman"/>
          <w:b w:val="false"/>
          <w:i w:val="false"/>
          <w:color w:val="000000"/>
          <w:sz w:val="28"/>
        </w:rPr>
        <w:t xml:space="preserve">
      </w:t>
      </w:r>
      <w:r>
        <w:rPr>
          <w:rFonts w:ascii="Times New Roman"/>
          <w:b w:val="false"/>
          <w:i w:val="false"/>
          <w:color w:val="000000"/>
          <w:sz w:val="28"/>
        </w:rPr>
        <w:t>2) рассмотрение и одобрение годового отчета о состоянии регулирования предпринимательской деятельности в Республике Казахстан;</w:t>
      </w:r>
      <w:r>
        <w:br/>
      </w:r>
      <w:r>
        <w:rPr>
          <w:rFonts w:ascii="Times New Roman"/>
          <w:b w:val="false"/>
          <w:i w:val="false"/>
          <w:color w:val="000000"/>
          <w:sz w:val="28"/>
        </w:rPr>
        <w:t xml:space="preserve">
      </w:t>
      </w:r>
      <w:r>
        <w:rPr>
          <w:rFonts w:ascii="Times New Roman"/>
          <w:b w:val="false"/>
          <w:i w:val="false"/>
          <w:color w:val="000000"/>
          <w:sz w:val="28"/>
        </w:rPr>
        <w:t>3) рассмотрение рекомендаций экспертных групп и принятие решений по ним;</w:t>
      </w:r>
      <w:r>
        <w:br/>
      </w:r>
      <w:r>
        <w:rPr>
          <w:rFonts w:ascii="Times New Roman"/>
          <w:b w:val="false"/>
          <w:i w:val="false"/>
          <w:color w:val="000000"/>
          <w:sz w:val="28"/>
        </w:rPr>
        <w:t xml:space="preserve">
      </w:t>
      </w:r>
      <w:r>
        <w:rPr>
          <w:rFonts w:ascii="Times New Roman"/>
          <w:b w:val="false"/>
          <w:i w:val="false"/>
          <w:color w:val="000000"/>
          <w:sz w:val="28"/>
        </w:rPr>
        <w:t>4) осуществление иных функций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Межведомственная комиссия по вопросам регулирования предпринимательской деятельности имеет право:</w:t>
      </w:r>
      <w:r>
        <w:br/>
      </w:r>
      <w:r>
        <w:rPr>
          <w:rFonts w:ascii="Times New Roman"/>
          <w:b w:val="false"/>
          <w:i w:val="false"/>
          <w:color w:val="000000"/>
          <w:sz w:val="28"/>
        </w:rPr>
        <w:t xml:space="preserve">
      </w:t>
      </w:r>
      <w:r>
        <w:rPr>
          <w:rFonts w:ascii="Times New Roman"/>
          <w:b w:val="false"/>
          <w:i w:val="false"/>
          <w:color w:val="000000"/>
          <w:sz w:val="28"/>
        </w:rPr>
        <w:t>1) взаимодействовать с центральными исполнительными и другими государственными органами и организациями;</w:t>
      </w:r>
      <w:r>
        <w:br/>
      </w:r>
      <w:r>
        <w:rPr>
          <w:rFonts w:ascii="Times New Roman"/>
          <w:b w:val="false"/>
          <w:i w:val="false"/>
          <w:color w:val="000000"/>
          <w:sz w:val="28"/>
        </w:rPr>
        <w:t xml:space="preserve">
      </w:t>
      </w:r>
      <w:r>
        <w:rPr>
          <w:rFonts w:ascii="Times New Roman"/>
          <w:b w:val="false"/>
          <w:i w:val="false"/>
          <w:color w:val="000000"/>
          <w:sz w:val="28"/>
        </w:rPr>
        <w:t>2) вносить в Правительство Республики Казахстан предложения и рекомендации по вопросам совершенствования законодательства Республики Казахстан в сфере предпринимательства;</w:t>
      </w:r>
      <w:r>
        <w:br/>
      </w:r>
      <w:r>
        <w:rPr>
          <w:rFonts w:ascii="Times New Roman"/>
          <w:b w:val="false"/>
          <w:i w:val="false"/>
          <w:color w:val="000000"/>
          <w:sz w:val="28"/>
        </w:rPr>
        <w:t xml:space="preserve">
      </w:t>
      </w:r>
      <w:r>
        <w:rPr>
          <w:rFonts w:ascii="Times New Roman"/>
          <w:b w:val="false"/>
          <w:i w:val="false"/>
          <w:color w:val="000000"/>
          <w:sz w:val="28"/>
        </w:rPr>
        <w:t>3) приглашать на заседания межведомственной комиссии по вопросам регулирования предпринимательской деятельности и заслушивать представителей государственных органов и организаций Республики Казахстан по вопросам, входящим в компетенцию межведомственной комиссии по вопросам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4) запрашивать и получать от государственных органов и других организаций необходимые материалы, за исключением сведений, составляющих коммерческую, банковскую и иную охраняемую законом тайну;</w:t>
      </w:r>
      <w:r>
        <w:br/>
      </w:r>
      <w:r>
        <w:rPr>
          <w:rFonts w:ascii="Times New Roman"/>
          <w:b w:val="false"/>
          <w:i w:val="false"/>
          <w:color w:val="000000"/>
          <w:sz w:val="28"/>
        </w:rPr>
        <w:t xml:space="preserve">
      </w:t>
      </w:r>
      <w:r>
        <w:rPr>
          <w:rFonts w:ascii="Times New Roman"/>
          <w:b w:val="false"/>
          <w:i w:val="false"/>
          <w:color w:val="000000"/>
          <w:sz w:val="28"/>
        </w:rPr>
        <w:t>5) образовывать экспертные группы, утверждать их положение и обеспечивать прозрачность формирования и деятельности таких экспертных групп.</w:t>
      </w:r>
      <w:r>
        <w:br/>
      </w:r>
      <w:r>
        <w:rPr>
          <w:rFonts w:ascii="Times New Roman"/>
          <w:b w:val="false"/>
          <w:i w:val="false"/>
          <w:color w:val="000000"/>
          <w:sz w:val="28"/>
        </w:rPr>
        <w:t xml:space="preserve">
      </w:t>
      </w:r>
      <w:r>
        <w:rPr>
          <w:rFonts w:ascii="Times New Roman"/>
          <w:b w:val="false"/>
          <w:i w:val="false"/>
          <w:color w:val="000000"/>
          <w:sz w:val="28"/>
        </w:rPr>
        <w:t>Требования настоящего пункта не распространяются на проекты актов регионального значения, а также на случаи, предусмотренные подпунктами 3) и 4) пункта 3 настоящей статьи, за исключением случаев введения регуляторного инструмента или ужесточения регулирования в концепциях проектов законов Республики Казахстан и проектах законов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Под актами регионального значения понимаются документы Системы государственного планирования и нормативные правовые акты, принятые местными представительными и исполнительными органами, в том числе акимом соответствующей территории.</w:t>
      </w:r>
      <w:r>
        <w:br/>
      </w:r>
      <w:r>
        <w:rPr>
          <w:rFonts w:ascii="Times New Roman"/>
          <w:b w:val="false"/>
          <w:i w:val="false"/>
          <w:color w:val="000000"/>
          <w:sz w:val="28"/>
        </w:rPr>
        <w:t xml:space="preserve">
      </w:t>
      </w:r>
      <w:r>
        <w:rPr>
          <w:rFonts w:ascii="Times New Roman"/>
          <w:b w:val="false"/>
          <w:i w:val="false"/>
          <w:color w:val="000000"/>
          <w:sz w:val="28"/>
        </w:rPr>
        <w:t>5. Введение административной и (или) уголовной ответственности или пересмотр существующей административной и (или) уголовной ответственности субъектов предпринимательства в сторону ужесточения помимо анализа регуляторного воздействия должны предусматривать:</w:t>
      </w:r>
      <w:r>
        <w:br/>
      </w:r>
      <w:r>
        <w:rPr>
          <w:rFonts w:ascii="Times New Roman"/>
          <w:b w:val="false"/>
          <w:i w:val="false"/>
          <w:color w:val="000000"/>
          <w:sz w:val="28"/>
        </w:rPr>
        <w:t xml:space="preserve">
      </w:t>
      </w:r>
      <w:r>
        <w:rPr>
          <w:rFonts w:ascii="Times New Roman"/>
          <w:b w:val="false"/>
          <w:i w:val="false"/>
          <w:color w:val="000000"/>
          <w:sz w:val="28"/>
        </w:rPr>
        <w:t>1) недопустимость карательного характера мер юридической ответственности;</w:t>
      </w:r>
      <w:r>
        <w:br/>
      </w:r>
      <w:r>
        <w:rPr>
          <w:rFonts w:ascii="Times New Roman"/>
          <w:b w:val="false"/>
          <w:i w:val="false"/>
          <w:color w:val="000000"/>
          <w:sz w:val="28"/>
        </w:rPr>
        <w:t xml:space="preserve">
      </w:t>
      </w:r>
      <w:r>
        <w:rPr>
          <w:rFonts w:ascii="Times New Roman"/>
          <w:b w:val="false"/>
          <w:i w:val="false"/>
          <w:color w:val="000000"/>
          <w:sz w:val="28"/>
        </w:rPr>
        <w:t>2) разумное соотношение размеров юридической ответственности в случае введения за одно и то же правонарушение нескольких видов юридической ответственности;</w:t>
      </w:r>
      <w:r>
        <w:br/>
      </w:r>
      <w:r>
        <w:rPr>
          <w:rFonts w:ascii="Times New Roman"/>
          <w:b w:val="false"/>
          <w:i w:val="false"/>
          <w:color w:val="000000"/>
          <w:sz w:val="28"/>
        </w:rPr>
        <w:t xml:space="preserve">
      </w:t>
      </w:r>
      <w:r>
        <w:rPr>
          <w:rFonts w:ascii="Times New Roman"/>
          <w:b w:val="false"/>
          <w:i w:val="false"/>
          <w:color w:val="000000"/>
          <w:sz w:val="28"/>
        </w:rPr>
        <w:t>3) конкретизацию требований, нарушение которых влечет юридическую ответственность.";</w:t>
      </w:r>
      <w:r>
        <w:br/>
      </w:r>
      <w:r>
        <w:rPr>
          <w:rFonts w:ascii="Times New Roman"/>
          <w:b w:val="false"/>
          <w:i w:val="false"/>
          <w:color w:val="000000"/>
          <w:sz w:val="28"/>
        </w:rPr>
        <w:t xml:space="preserve">
      </w:t>
      </w:r>
      <w:r>
        <w:rPr>
          <w:rFonts w:ascii="Times New Roman"/>
          <w:b w:val="false"/>
          <w:i w:val="false"/>
          <w:color w:val="000000"/>
          <w:sz w:val="28"/>
        </w:rPr>
        <w:t>10) в статье 83:</w:t>
      </w:r>
      <w:r>
        <w:br/>
      </w:r>
      <w:r>
        <w:rPr>
          <w:rFonts w:ascii="Times New Roman"/>
          <w:b w:val="false"/>
          <w:i w:val="false"/>
          <w:color w:val="000000"/>
          <w:sz w:val="28"/>
        </w:rPr>
        <w:t xml:space="preserve">
      </w:t>
      </w:r>
      <w:r>
        <w:rPr>
          <w:rFonts w:ascii="Times New Roman"/>
          <w:b w:val="false"/>
          <w:i w:val="false"/>
          <w:color w:val="000000"/>
          <w:sz w:val="28"/>
        </w:rPr>
        <w:t>пункт 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 Анализом регуляторного воздействия является аналитическая процедура сопоставления выгод и затрат от вводимого регуляторного инструмента и (или) требования, позволяющая оценивать достижение целей государственного регулирования в последующем.</w:t>
      </w:r>
      <w:r>
        <w:br/>
      </w:r>
      <w:r>
        <w:rPr>
          <w:rFonts w:ascii="Times New Roman"/>
          <w:b w:val="false"/>
          <w:i w:val="false"/>
          <w:color w:val="000000"/>
          <w:sz w:val="28"/>
        </w:rPr>
        <w:t xml:space="preserve">
      </w:t>
      </w:r>
      <w:r>
        <w:rPr>
          <w:rFonts w:ascii="Times New Roman"/>
          <w:b w:val="false"/>
          <w:i w:val="false"/>
          <w:color w:val="000000"/>
          <w:sz w:val="28"/>
        </w:rPr>
        <w:t>Целью анализа регуляторного воздействия является повышение действенности и эффективности государственной политики в части использования конкретных регуляторных инструментов и (или) требований через оценку альтернативных подходов регулирования для достижения определенных целей или решения четко определенных проблем.";</w:t>
      </w:r>
      <w:r>
        <w:br/>
      </w:r>
      <w:r>
        <w:rPr>
          <w:rFonts w:ascii="Times New Roman"/>
          <w:b w:val="false"/>
          <w:i w:val="false"/>
          <w:color w:val="000000"/>
          <w:sz w:val="28"/>
        </w:rPr>
        <w:t xml:space="preserve">
      </w:t>
      </w:r>
      <w:r>
        <w:rPr>
          <w:rFonts w:ascii="Times New Roman"/>
          <w:b w:val="false"/>
          <w:i w:val="false"/>
          <w:color w:val="000000"/>
          <w:sz w:val="28"/>
        </w:rPr>
        <w:t>пункт 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 Анализ регуляторного воздействия проводится до и после введения регуляторного инструмента и (или) требования, в том числе по действующим регуляторным инструментам и (или) требованиям, в отношении которых ранее не проводился анализ регуляторного воздействия.</w:t>
      </w:r>
      <w:r>
        <w:br/>
      </w:r>
      <w:r>
        <w:rPr>
          <w:rFonts w:ascii="Times New Roman"/>
          <w:b w:val="false"/>
          <w:i w:val="false"/>
          <w:color w:val="000000"/>
          <w:sz w:val="28"/>
        </w:rPr>
        <w:t xml:space="preserve">
      </w:t>
      </w:r>
      <w:r>
        <w:rPr>
          <w:rFonts w:ascii="Times New Roman"/>
          <w:b w:val="false"/>
          <w:i w:val="false"/>
          <w:color w:val="000000"/>
          <w:sz w:val="28"/>
        </w:rPr>
        <w:t>Анализ регуляторного воздействия введенных регуляторных инструментов и (или) требований, а также действующих регуляторных инструментов и (или) требований осуществляется в соответствии с планами пересмотра, утверждаемыми регулирующими государственными органами ежегодно, в том числе с учетом обоснованных предложений уполномоченного органа по предпринимательству, Национальной палаты.</w:t>
      </w:r>
      <w:r>
        <w:br/>
      </w:r>
      <w:r>
        <w:rPr>
          <w:rFonts w:ascii="Times New Roman"/>
          <w:b w:val="false"/>
          <w:i w:val="false"/>
          <w:color w:val="000000"/>
          <w:sz w:val="28"/>
        </w:rPr>
        <w:t xml:space="preserve">
      </w:t>
      </w:r>
      <w:r>
        <w:rPr>
          <w:rFonts w:ascii="Times New Roman"/>
          <w:b w:val="false"/>
          <w:i w:val="false"/>
          <w:color w:val="000000"/>
          <w:sz w:val="28"/>
        </w:rPr>
        <w:t>В отношении документов, указанных в подпункте 6) пункта 3 статьи 80 настоящего Кодекса, план пересмотра ежегодно утверждается местным исполнительным органом области, города республиканского значения, столицы, в том числе с учетом обоснованных предложений региональной палаты предпринимателей.</w:t>
      </w:r>
      <w:r>
        <w:br/>
      </w:r>
      <w:r>
        <w:rPr>
          <w:rFonts w:ascii="Times New Roman"/>
          <w:b w:val="false"/>
          <w:i w:val="false"/>
          <w:color w:val="000000"/>
          <w:sz w:val="28"/>
        </w:rPr>
        <w:t xml:space="preserve">
      </w:t>
      </w:r>
      <w:r>
        <w:rPr>
          <w:rFonts w:ascii="Times New Roman"/>
          <w:b w:val="false"/>
          <w:i w:val="false"/>
          <w:color w:val="000000"/>
          <w:sz w:val="28"/>
        </w:rPr>
        <w:t>Информация о неисполнении государственными органами планов по пересмотру действующих регуляторных инструментов выносится на рассмотрение межведомственной комиссии по вопросам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дополнить пунктом 2-1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"2-1. Регуляторный инструмент или требование могут быть отменены или пересмотрены на основании предложений уполномоченного органа по предпринимательству, внесенных по итогам рассмотрения предложений уполномоченного по защите прав предпринимателей Казахстана.</w:t>
      </w:r>
      <w:r>
        <w:br/>
      </w:r>
      <w:r>
        <w:rPr>
          <w:rFonts w:ascii="Times New Roman"/>
          <w:b w:val="false"/>
          <w:i w:val="false"/>
          <w:color w:val="000000"/>
          <w:sz w:val="28"/>
        </w:rPr>
        <w:t xml:space="preserve">
      </w:t>
      </w:r>
      <w:r>
        <w:rPr>
          <w:rFonts w:ascii="Times New Roman"/>
          <w:b w:val="false"/>
          <w:i w:val="false"/>
          <w:color w:val="000000"/>
          <w:sz w:val="28"/>
        </w:rPr>
        <w:t>В случае, предусмотренном в части первой настоящего пункта, государственные органы должны предварительно провести процедуру анализа регуляторного воздействия в соответствии со статьей 83 настоящего Кодекса.";</w:t>
      </w:r>
      <w:r>
        <w:br/>
      </w:r>
      <w:r>
        <w:rPr>
          <w:rFonts w:ascii="Times New Roman"/>
          <w:b w:val="false"/>
          <w:i w:val="false"/>
          <w:color w:val="000000"/>
          <w:sz w:val="28"/>
        </w:rPr>
        <w:t xml:space="preserve">
      </w:t>
      </w:r>
      <w:r>
        <w:rPr>
          <w:rFonts w:ascii="Times New Roman"/>
          <w:b w:val="false"/>
          <w:i w:val="false"/>
          <w:color w:val="000000"/>
          <w:sz w:val="28"/>
        </w:rPr>
        <w:t>в пункте 6:</w:t>
      </w:r>
      <w:r>
        <w:br/>
      </w:r>
      <w:r>
        <w:rPr>
          <w:rFonts w:ascii="Times New Roman"/>
          <w:b w:val="false"/>
          <w:i w:val="false"/>
          <w:color w:val="000000"/>
          <w:sz w:val="28"/>
        </w:rPr>
        <w:t xml:space="preserve">
      </w:t>
      </w:r>
      <w:r>
        <w:rPr>
          <w:rFonts w:ascii="Times New Roman"/>
          <w:b w:val="false"/>
          <w:i w:val="false"/>
          <w:color w:val="000000"/>
          <w:sz w:val="28"/>
        </w:rPr>
        <w:t>подпункт 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 в случае несогласия с выводами анализа регуляторного воздействия проводит альтернативный анализ регуляторного воздействия;";</w:t>
      </w:r>
      <w:r>
        <w:br/>
      </w:r>
      <w:r>
        <w:rPr>
          <w:rFonts w:ascii="Times New Roman"/>
          <w:b w:val="false"/>
          <w:i w:val="false"/>
          <w:color w:val="000000"/>
          <w:sz w:val="28"/>
        </w:rPr>
        <w:t xml:space="preserve">
      </w:t>
      </w:r>
      <w:r>
        <w:rPr>
          <w:rFonts w:ascii="Times New Roman"/>
          <w:b w:val="false"/>
          <w:i w:val="false"/>
          <w:color w:val="000000"/>
          <w:sz w:val="28"/>
        </w:rPr>
        <w:t>дополнить подпунктом 3)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"3) при формировании и ведении реестра требований обеспечивает подтверждение соответствия нормативного правового акта или нормативного технического документа, проекта нормативного правового акта, концепции проекта закона, проекта документа системы государственного планирования или проекта нормативного технического документа требованиям статей 9, 11, 80, 81-1, 82 настоящего Кодекса.";</w:t>
      </w:r>
      <w:r>
        <w:br/>
      </w:r>
      <w:r>
        <w:rPr>
          <w:rFonts w:ascii="Times New Roman"/>
          <w:b w:val="false"/>
          <w:i w:val="false"/>
          <w:color w:val="000000"/>
          <w:sz w:val="28"/>
        </w:rPr>
        <w:t xml:space="preserve">
      </w:t>
      </w:r>
      <w:r>
        <w:rPr>
          <w:rFonts w:ascii="Times New Roman"/>
          <w:b w:val="false"/>
          <w:i w:val="false"/>
          <w:color w:val="000000"/>
          <w:sz w:val="28"/>
        </w:rPr>
        <w:t>11) дополнить статьей 83-1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83-1. Реестр обязательных требований в сфере предпринимательства</w:t>
      </w:r>
      <w:r>
        <w:br/>
      </w:r>
      <w:r>
        <w:rPr>
          <w:rFonts w:ascii="Times New Roman"/>
          <w:b w:val="false"/>
          <w:i w:val="false"/>
          <w:color w:val="000000"/>
          <w:sz w:val="28"/>
        </w:rPr>
        <w:t xml:space="preserve">
      </w:t>
      </w:r>
      <w:r>
        <w:rPr>
          <w:rFonts w:ascii="Times New Roman"/>
          <w:b w:val="false"/>
          <w:i w:val="false"/>
          <w:color w:val="000000"/>
          <w:sz w:val="28"/>
        </w:rPr>
        <w:t>1. Под реестром обязательных требований в сфере предпринимательства (далее – реестр требований) понимаются общедоступная база данных регуляторных актов в разрезе сфер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Под регуляторными актами для целей настоящей статьи понимаются действующие нормативные правовые акты, а также иные документы, содержащие в соответствии с законодательством Республики Казахстан требования, обязательные для исполнения субъектами предпринимательства.</w:t>
      </w:r>
      <w:r>
        <w:br/>
      </w:r>
      <w:r>
        <w:rPr>
          <w:rFonts w:ascii="Times New Roman"/>
          <w:b w:val="false"/>
          <w:i w:val="false"/>
          <w:color w:val="000000"/>
          <w:sz w:val="28"/>
        </w:rPr>
        <w:t xml:space="preserve">
      </w:t>
      </w:r>
      <w:r>
        <w:rPr>
          <w:rFonts w:ascii="Times New Roman"/>
          <w:b w:val="false"/>
          <w:i w:val="false"/>
          <w:color w:val="000000"/>
          <w:sz w:val="28"/>
        </w:rPr>
        <w:t>Реестр требований решает следующие задачи:</w:t>
      </w:r>
      <w:r>
        <w:br/>
      </w:r>
      <w:r>
        <w:rPr>
          <w:rFonts w:ascii="Times New Roman"/>
          <w:b w:val="false"/>
          <w:i w:val="false"/>
          <w:color w:val="000000"/>
          <w:sz w:val="28"/>
        </w:rPr>
        <w:t xml:space="preserve">
      </w:t>
      </w:r>
      <w:r>
        <w:rPr>
          <w:rFonts w:ascii="Times New Roman"/>
          <w:b w:val="false"/>
          <w:i w:val="false"/>
          <w:color w:val="000000"/>
          <w:sz w:val="28"/>
        </w:rPr>
        <w:t>1) обеспечение соответствия требований условиям их формирования, предусмотренных настоящим Кодексом, и принципам взаимодействия субъектов предпринимательства и государства;</w:t>
      </w:r>
      <w:r>
        <w:br/>
      </w:r>
      <w:r>
        <w:rPr>
          <w:rFonts w:ascii="Times New Roman"/>
          <w:b w:val="false"/>
          <w:i w:val="false"/>
          <w:color w:val="000000"/>
          <w:sz w:val="28"/>
        </w:rPr>
        <w:t xml:space="preserve">
      </w:t>
      </w:r>
      <w:r>
        <w:rPr>
          <w:rFonts w:ascii="Times New Roman"/>
          <w:b w:val="false"/>
          <w:i w:val="false"/>
          <w:color w:val="000000"/>
          <w:sz w:val="28"/>
        </w:rPr>
        <w:t>2) обеспечение информированности субъектов предпринимательства об исчерпывающем перечне требований, обязательных для осуществления ими их деятельности.</w:t>
      </w:r>
      <w:r>
        <w:br/>
      </w:r>
      <w:r>
        <w:rPr>
          <w:rFonts w:ascii="Times New Roman"/>
          <w:b w:val="false"/>
          <w:i w:val="false"/>
          <w:color w:val="000000"/>
          <w:sz w:val="28"/>
        </w:rPr>
        <w:t xml:space="preserve">
      </w:t>
      </w:r>
      <w:r>
        <w:rPr>
          <w:rFonts w:ascii="Times New Roman"/>
          <w:b w:val="false"/>
          <w:i w:val="false"/>
          <w:color w:val="000000"/>
          <w:sz w:val="28"/>
        </w:rPr>
        <w:t>2. Сферы регулирования предпринимательской деятельности, в которых регуляторные акты подлежат включению в реестр требований, определяются Правительством Республики Казахстан на основании рекомендаций межведомственной комиссии по вопросам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3. Регуляторные акты включаются в реестр требований по представлению регулирующих государственных органов, применяющих их при регулировании предпринимательской деятельности, подаваемому в уполномоченный орган по предпринимательству в соответствии с Правилами ведения реестра обязательных требований в сфере предпринимательства, утверждаемыми Правительством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 xml:space="preserve">В представлении регулирующие органы указывают предлагаемые ими сроки проведения анализа регуляторных актов на предмет оценки их эффективности, в том числе достижения заявленных целей государственного регулирования и соответствия условиям формирования обязательных требований, предусмотренных настоящим Кодексом, и принципам взаимодействия субъектов предпринимательства и государства. </w:t>
      </w:r>
      <w:r>
        <w:br/>
      </w:r>
      <w:r>
        <w:rPr>
          <w:rFonts w:ascii="Times New Roman"/>
          <w:b w:val="false"/>
          <w:i w:val="false"/>
          <w:color w:val="000000"/>
          <w:sz w:val="28"/>
        </w:rPr>
        <w:t xml:space="preserve">
      </w:t>
      </w:r>
      <w:r>
        <w:rPr>
          <w:rFonts w:ascii="Times New Roman"/>
          <w:b w:val="false"/>
          <w:i w:val="false"/>
          <w:color w:val="000000"/>
          <w:sz w:val="28"/>
        </w:rPr>
        <w:t>4. Регуляторные акты включаются в реестр требований следующим образом:</w:t>
      </w:r>
      <w:r>
        <w:br/>
      </w:r>
      <w:r>
        <w:rPr>
          <w:rFonts w:ascii="Times New Roman"/>
          <w:b w:val="false"/>
          <w:i w:val="false"/>
          <w:color w:val="000000"/>
          <w:sz w:val="28"/>
        </w:rPr>
        <w:t xml:space="preserve">
      </w:t>
      </w:r>
      <w:r>
        <w:rPr>
          <w:rFonts w:ascii="Times New Roman"/>
          <w:b w:val="false"/>
          <w:i w:val="false"/>
          <w:color w:val="000000"/>
          <w:sz w:val="28"/>
        </w:rPr>
        <w:t>1) законы постатейно;</w:t>
      </w:r>
      <w:r>
        <w:br/>
      </w:r>
      <w:r>
        <w:rPr>
          <w:rFonts w:ascii="Times New Roman"/>
          <w:b w:val="false"/>
          <w:i w:val="false"/>
          <w:color w:val="000000"/>
          <w:sz w:val="28"/>
        </w:rPr>
        <w:t xml:space="preserve">
      </w:t>
      </w:r>
      <w:r>
        <w:rPr>
          <w:rFonts w:ascii="Times New Roman"/>
          <w:b w:val="false"/>
          <w:i w:val="false"/>
          <w:color w:val="000000"/>
          <w:sz w:val="28"/>
        </w:rPr>
        <w:t>2) иные нормативные правовые акты и иные документы по наименованиям этих актов или документов с указанием их реквизитов.</w:t>
      </w:r>
      <w:r>
        <w:br/>
      </w:r>
      <w:r>
        <w:rPr>
          <w:rFonts w:ascii="Times New Roman"/>
          <w:b w:val="false"/>
          <w:i w:val="false"/>
          <w:color w:val="000000"/>
          <w:sz w:val="28"/>
        </w:rPr>
        <w:t xml:space="preserve">
      </w:t>
      </w:r>
      <w:r>
        <w:rPr>
          <w:rFonts w:ascii="Times New Roman"/>
          <w:b w:val="false"/>
          <w:i w:val="false"/>
          <w:color w:val="000000"/>
          <w:sz w:val="28"/>
        </w:rPr>
        <w:t>5. Уполномоченный орган по предпринимательству направляет все поступившие от регулирующих органов представления с прилагающийся материалами на рассмотрение экспертной группы по вопросам предпринимательства, которая вправе предложить иные сроки проведения анализа регуляторных актов, чем предложенные регулирующими государственными органами.</w:t>
      </w:r>
      <w:r>
        <w:br/>
      </w:r>
      <w:r>
        <w:rPr>
          <w:rFonts w:ascii="Times New Roman"/>
          <w:b w:val="false"/>
          <w:i w:val="false"/>
          <w:color w:val="000000"/>
          <w:sz w:val="28"/>
        </w:rPr>
        <w:t xml:space="preserve">
      </w:t>
      </w:r>
      <w:r>
        <w:rPr>
          <w:rFonts w:ascii="Times New Roman"/>
          <w:b w:val="false"/>
          <w:i w:val="false"/>
          <w:color w:val="000000"/>
          <w:sz w:val="28"/>
        </w:rPr>
        <w:t>В случае наличия разногласий между регулирующими государственными органами и экспертной группой по вопросам предпринимательства, окончательное решение по срокам проведения анализа регуляторных актов принимается Межведомственной комиссией по вопросам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Проведение анализа регуляторных актов осуществляется в соответствии с Правилами проведения и использования анализа регуляторного воздействия регуляторных инструментов.</w:t>
      </w:r>
      <w:r>
        <w:br/>
      </w:r>
      <w:r>
        <w:rPr>
          <w:rFonts w:ascii="Times New Roman"/>
          <w:b w:val="false"/>
          <w:i w:val="false"/>
          <w:color w:val="000000"/>
          <w:sz w:val="28"/>
        </w:rPr>
        <w:t xml:space="preserve">
      </w:t>
      </w:r>
      <w:r>
        <w:rPr>
          <w:rFonts w:ascii="Times New Roman"/>
          <w:b w:val="false"/>
          <w:i w:val="false"/>
          <w:color w:val="000000"/>
          <w:sz w:val="28"/>
        </w:rPr>
        <w:t>6. В случае, если регулирующий государственный орган не провел анализ регуляторного акта в сроки, предусмотренные для этого в реестре требований, уполномоченный орган по предпринимательству вносит представление на имя первого руководителя регулирующего государственного органа с требованием о проведении анализа и привлечении к ответственности заместителя первого руководителя, отвечающего за соответствующую сферу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При этом регулирующему государственному органу дается срок для устранения допущенного нарушения.</w:t>
      </w:r>
      <w:r>
        <w:br/>
      </w:r>
      <w:r>
        <w:rPr>
          <w:rFonts w:ascii="Times New Roman"/>
          <w:b w:val="false"/>
          <w:i w:val="false"/>
          <w:color w:val="000000"/>
          <w:sz w:val="28"/>
        </w:rPr>
        <w:t xml:space="preserve">
      </w:t>
      </w:r>
      <w:r>
        <w:rPr>
          <w:rFonts w:ascii="Times New Roman"/>
          <w:b w:val="false"/>
          <w:i w:val="false"/>
          <w:color w:val="000000"/>
          <w:sz w:val="28"/>
        </w:rPr>
        <w:t>В случае повторного нарушения срока проведения анализа регуляторного акта регулирующим государственным органом, уполномоченный орган по предпринимательству выносит данный вопрос на рассмотрение Межведомственной комиссии по вопросам регулирования предпринимательской деятельности.</w:t>
      </w:r>
      <w:r>
        <w:br/>
      </w:r>
      <w:r>
        <w:rPr>
          <w:rFonts w:ascii="Times New Roman"/>
          <w:b w:val="false"/>
          <w:i w:val="false"/>
          <w:color w:val="000000"/>
          <w:sz w:val="28"/>
        </w:rPr>
        <w:t xml:space="preserve">
      </w:t>
      </w:r>
      <w:r>
        <w:rPr>
          <w:rFonts w:ascii="Times New Roman"/>
          <w:b w:val="false"/>
          <w:i w:val="false"/>
          <w:color w:val="000000"/>
          <w:sz w:val="28"/>
        </w:rPr>
        <w:t>Межведомственная комиссия по вопросам регулирования предпринимательской деятельности заслушивает первого руководителя регулирующего государственного органа о причинах допущенного нарушения, по результатам чего может вынести рекомендации о придании неактивного статуса соответствующим статьям закона, нормативному правовому акту, иному документу или их отдельным структурным элементам, содержащим обязательные требования.</w:t>
      </w:r>
      <w:r>
        <w:br/>
      </w:r>
      <w:r>
        <w:rPr>
          <w:rFonts w:ascii="Times New Roman"/>
          <w:b w:val="false"/>
          <w:i w:val="false"/>
          <w:color w:val="000000"/>
          <w:sz w:val="28"/>
        </w:rPr>
        <w:t xml:space="preserve">
      </w:t>
      </w:r>
      <w:r>
        <w:rPr>
          <w:rFonts w:ascii="Times New Roman"/>
          <w:b w:val="false"/>
          <w:i w:val="false"/>
          <w:color w:val="000000"/>
          <w:sz w:val="28"/>
        </w:rPr>
        <w:t>Уполномоченный орган по предпринимательству на основании рекомендации Межведомственной комиссии по вопросам регулирования предпринимательской деятельности принимает решение о придании неактивного статуса соответствующим статьям закона, нормативному правовому акту, иному документу или их отдельным структурным элементам, содержащим обязательные требования.</w:t>
      </w:r>
      <w:r>
        <w:br/>
      </w:r>
      <w:r>
        <w:rPr>
          <w:rFonts w:ascii="Times New Roman"/>
          <w:b w:val="false"/>
          <w:i w:val="false"/>
          <w:color w:val="000000"/>
          <w:sz w:val="28"/>
        </w:rPr>
        <w:t xml:space="preserve">
      </w:t>
      </w:r>
      <w:r>
        <w:rPr>
          <w:rFonts w:ascii="Times New Roman"/>
          <w:b w:val="false"/>
          <w:i w:val="false"/>
          <w:color w:val="000000"/>
          <w:sz w:val="28"/>
        </w:rPr>
        <w:t>Неактивный статус соответствующих статей законов, нормативных правовых актов, иных документов не влечҰт их недействительность, отмену или иные правовые последствия, за исключением случаев, предусмотренных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7. В случае принятия решения, предусмотренного частью третьей пункта 6 настоящей статьи, в реестре требований делается соответствующая пометка.</w:t>
      </w:r>
      <w:r>
        <w:br/>
      </w:r>
      <w:r>
        <w:rPr>
          <w:rFonts w:ascii="Times New Roman"/>
          <w:b w:val="false"/>
          <w:i w:val="false"/>
          <w:color w:val="000000"/>
          <w:sz w:val="28"/>
        </w:rPr>
        <w:t xml:space="preserve">
      </w:t>
      </w:r>
      <w:r>
        <w:rPr>
          <w:rFonts w:ascii="Times New Roman"/>
          <w:b w:val="false"/>
          <w:i w:val="false"/>
          <w:color w:val="000000"/>
          <w:sz w:val="28"/>
        </w:rPr>
        <w:t>8. Формирование и ведение реестра требований осуществляются уполномоченным органом по предпринимательству на базе информационной правовой системы "Әділет".;</w:t>
      </w:r>
      <w:r>
        <w:br/>
      </w:r>
      <w:r>
        <w:rPr>
          <w:rFonts w:ascii="Times New Roman"/>
          <w:b w:val="false"/>
          <w:i w:val="false"/>
          <w:color w:val="000000"/>
          <w:sz w:val="28"/>
        </w:rPr>
        <w:t xml:space="preserve">
      </w:t>
      </w:r>
      <w:r>
        <w:rPr>
          <w:rFonts w:ascii="Times New Roman"/>
          <w:b w:val="false"/>
          <w:i w:val="false"/>
          <w:color w:val="000000"/>
          <w:sz w:val="28"/>
        </w:rPr>
        <w:t>12) пункт 1 статьи 84 дополнить подпунктами 1-2) и 1-3)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"1-2) утверждение правил ведения реестра обязательных требований в сфере предпринимательства;</w:t>
      </w:r>
      <w:r>
        <w:br/>
      </w:r>
      <w:r>
        <w:rPr>
          <w:rFonts w:ascii="Times New Roman"/>
          <w:b w:val="false"/>
          <w:i w:val="false"/>
          <w:color w:val="000000"/>
          <w:sz w:val="28"/>
        </w:rPr>
        <w:t xml:space="preserve">
      </w:t>
      </w:r>
      <w:r>
        <w:rPr>
          <w:rFonts w:ascii="Times New Roman"/>
          <w:b w:val="false"/>
          <w:i w:val="false"/>
          <w:color w:val="000000"/>
          <w:sz w:val="28"/>
        </w:rPr>
        <w:t>1-3) определение сфер регулирования предпринимательской деятельности, в которых регуляторные акты подлежат включению в реестр обязательных требований в сфере предпринимательства;";</w:t>
      </w:r>
      <w:r>
        <w:br/>
      </w:r>
      <w:r>
        <w:rPr>
          <w:rFonts w:ascii="Times New Roman"/>
          <w:b w:val="false"/>
          <w:i w:val="false"/>
          <w:color w:val="000000"/>
          <w:sz w:val="28"/>
        </w:rPr>
        <w:t xml:space="preserve">
      </w:t>
      </w:r>
      <w:r>
        <w:rPr>
          <w:rFonts w:ascii="Times New Roman"/>
          <w:b w:val="false"/>
          <w:i w:val="false"/>
          <w:color w:val="000000"/>
          <w:sz w:val="28"/>
        </w:rPr>
        <w:t>13) пункт 2 статьи 85 дополнить подпунктом 5-1)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"5-1) разрабатывает правила ведения реестра обязательных требований в сфере предпринимательства;";</w:t>
      </w:r>
      <w:r>
        <w:br/>
      </w:r>
      <w:r>
        <w:rPr>
          <w:rFonts w:ascii="Times New Roman"/>
          <w:b w:val="false"/>
          <w:i w:val="false"/>
          <w:color w:val="000000"/>
          <w:sz w:val="28"/>
        </w:rPr>
        <w:t xml:space="preserve">
      </w:t>
      </w:r>
      <w:r>
        <w:rPr>
          <w:rFonts w:ascii="Times New Roman"/>
          <w:b w:val="false"/>
          <w:i w:val="false"/>
          <w:color w:val="000000"/>
          <w:sz w:val="28"/>
        </w:rPr>
        <w:t>14) статью 112–1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112-1. Информационные инструменты</w:t>
      </w:r>
      <w:r>
        <w:br/>
      </w:r>
      <w:r>
        <w:rPr>
          <w:rFonts w:ascii="Times New Roman"/>
          <w:b w:val="false"/>
          <w:i w:val="false"/>
          <w:color w:val="000000"/>
          <w:sz w:val="28"/>
        </w:rPr>
        <w:t xml:space="preserve">
      </w:t>
      </w:r>
      <w:r>
        <w:rPr>
          <w:rFonts w:ascii="Times New Roman"/>
          <w:b w:val="false"/>
          <w:i w:val="false"/>
          <w:color w:val="000000"/>
          <w:sz w:val="28"/>
        </w:rPr>
        <w:t>1. Под информационными инструментами понимаются требования предоставления информации государственным органам или иным лицам, установленные в законодательных актах, соответствующие одновременно всем нижеследующим критериям:</w:t>
      </w:r>
      <w:r>
        <w:br/>
      </w:r>
      <w:r>
        <w:rPr>
          <w:rFonts w:ascii="Times New Roman"/>
          <w:b w:val="false"/>
          <w:i w:val="false"/>
          <w:color w:val="000000"/>
          <w:sz w:val="28"/>
        </w:rPr>
        <w:t xml:space="preserve">
      </w:t>
      </w:r>
      <w:r>
        <w:rPr>
          <w:rFonts w:ascii="Times New Roman"/>
          <w:b w:val="false"/>
          <w:i w:val="false"/>
          <w:color w:val="000000"/>
          <w:sz w:val="28"/>
        </w:rPr>
        <w:t>1) предоставление информации является обязательным;</w:t>
      </w:r>
      <w:r>
        <w:br/>
      </w:r>
      <w:r>
        <w:rPr>
          <w:rFonts w:ascii="Times New Roman"/>
          <w:b w:val="false"/>
          <w:i w:val="false"/>
          <w:color w:val="000000"/>
          <w:sz w:val="28"/>
        </w:rPr>
        <w:t xml:space="preserve">
      </w:t>
      </w:r>
      <w:r>
        <w:rPr>
          <w:rFonts w:ascii="Times New Roman"/>
          <w:b w:val="false"/>
          <w:i w:val="false"/>
          <w:color w:val="000000"/>
          <w:sz w:val="28"/>
        </w:rPr>
        <w:t>2) непредоставление влечет ответственность в соответствии с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информация предоставляется субъектами частного предпринимательства.</w:t>
      </w:r>
      <w:r>
        <w:br/>
      </w:r>
      <w:r>
        <w:rPr>
          <w:rFonts w:ascii="Times New Roman"/>
          <w:b w:val="false"/>
          <w:i w:val="false"/>
          <w:color w:val="000000"/>
          <w:sz w:val="28"/>
        </w:rPr>
        <w:t xml:space="preserve">
      </w:t>
      </w:r>
      <w:r>
        <w:rPr>
          <w:rFonts w:ascii="Times New Roman"/>
          <w:b w:val="false"/>
          <w:i w:val="false"/>
          <w:color w:val="000000"/>
          <w:sz w:val="28"/>
        </w:rPr>
        <w:t>2. После введения в действие законодательных актов Республики Казахстан, предусматривающих введение информационных инструментов, регулирующий государственный орган должен инициировать внесение дополнений в перечень информационных инструментов, а также в реестр обязательных требований в сфере предпринимательства.</w:t>
      </w:r>
      <w:r>
        <w:br/>
      </w:r>
      <w:r>
        <w:rPr>
          <w:rFonts w:ascii="Times New Roman"/>
          <w:b w:val="false"/>
          <w:i w:val="false"/>
          <w:color w:val="000000"/>
          <w:sz w:val="28"/>
        </w:rPr>
        <w:t xml:space="preserve">
      </w:t>
      </w:r>
      <w:r>
        <w:rPr>
          <w:rFonts w:ascii="Times New Roman"/>
          <w:b w:val="false"/>
          <w:i w:val="false"/>
          <w:color w:val="000000"/>
          <w:sz w:val="28"/>
        </w:rPr>
        <w:t>3. Предоставление информационных инструментов производится только в электронной форме с использованием информационных систем.</w:t>
      </w:r>
      <w:r>
        <w:br/>
      </w:r>
      <w:r>
        <w:rPr>
          <w:rFonts w:ascii="Times New Roman"/>
          <w:b w:val="false"/>
          <w:i w:val="false"/>
          <w:color w:val="000000"/>
          <w:sz w:val="28"/>
        </w:rPr>
        <w:t xml:space="preserve">
      </w:t>
      </w:r>
      <w:r>
        <w:rPr>
          <w:rFonts w:ascii="Times New Roman"/>
          <w:b w:val="false"/>
          <w:i w:val="false"/>
          <w:color w:val="000000"/>
          <w:sz w:val="28"/>
        </w:rPr>
        <w:t>При этом запрещается требовать предоставления информационных инструментов, по которым не будет внедрена и обеспечена автоматизация их предоставления.</w:t>
      </w:r>
      <w:r>
        <w:br/>
      </w:r>
      <w:r>
        <w:rPr>
          <w:rFonts w:ascii="Times New Roman"/>
          <w:b w:val="false"/>
          <w:i w:val="false"/>
          <w:color w:val="000000"/>
          <w:sz w:val="28"/>
        </w:rPr>
        <w:t xml:space="preserve">
      </w:t>
      </w:r>
      <w:r>
        <w:rPr>
          <w:rFonts w:ascii="Times New Roman"/>
          <w:b w:val="false"/>
          <w:i w:val="false"/>
          <w:color w:val="000000"/>
          <w:sz w:val="28"/>
        </w:rPr>
        <w:t>4. Положения настоящей главы не распространяются на информационные инструменты, имеющиеся в области налоговой, таможенной, финансовой политики, статистической деятельности, а также распространяющиеся на одного субъекта регулирования.</w:t>
      </w:r>
      <w:r>
        <w:br/>
      </w:r>
      <w:r>
        <w:rPr>
          <w:rFonts w:ascii="Times New Roman"/>
          <w:b w:val="false"/>
          <w:i w:val="false"/>
          <w:color w:val="000000"/>
          <w:sz w:val="28"/>
        </w:rPr>
        <w:t xml:space="preserve">
      </w:t>
      </w:r>
      <w:r>
        <w:rPr>
          <w:rFonts w:ascii="Times New Roman"/>
          <w:b w:val="false"/>
          <w:i w:val="false"/>
          <w:color w:val="000000"/>
          <w:sz w:val="28"/>
        </w:rPr>
        <w:t>Для целей настоящей главы под финансовой политикой понимается совокупность отношений, связанных с деятельностью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филиалов страховых брокеров-нерезидентов Республики Казахстан, участников страхового рынка, не являющихся финансовыми организациями, коллекторских агентств, крупных участников финансовых организаций, эмитентов эмиссионных ценных бумаг, кредитных бюро, лиц, входящих в состав страховых групп и банковских конгломератов, субъектов рынка платежных услуг, с регулированием валютных правоотношений, оказанием финансовых услуг, а также выпуском, обращением, погашением и аннулированием финансовых инструментов.";</w:t>
      </w:r>
      <w:r>
        <w:br/>
      </w:r>
      <w:r>
        <w:rPr>
          <w:rFonts w:ascii="Times New Roman"/>
          <w:b w:val="false"/>
          <w:i w:val="false"/>
          <w:color w:val="000000"/>
          <w:sz w:val="28"/>
        </w:rPr>
        <w:t xml:space="preserve">
      </w:t>
      </w:r>
      <w:r>
        <w:rPr>
          <w:rFonts w:ascii="Times New Roman"/>
          <w:b w:val="false"/>
          <w:i w:val="false"/>
          <w:color w:val="000000"/>
          <w:sz w:val="28"/>
        </w:rPr>
        <w:t>15) статьи 112–2 и 112–3 исключить;</w:t>
      </w:r>
      <w:r>
        <w:br/>
      </w:r>
      <w:r>
        <w:rPr>
          <w:rFonts w:ascii="Times New Roman"/>
          <w:b w:val="false"/>
          <w:i w:val="false"/>
          <w:color w:val="000000"/>
          <w:sz w:val="28"/>
        </w:rPr>
        <w:t xml:space="preserve">
      </w:t>
      </w:r>
      <w:r>
        <w:rPr>
          <w:rFonts w:ascii="Times New Roman"/>
          <w:b w:val="false"/>
          <w:i w:val="false"/>
          <w:color w:val="000000"/>
          <w:sz w:val="28"/>
        </w:rPr>
        <w:t>16) статью 129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129. Отношения в сфере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1. Регулирование отношений в сфере государственного контроля и надзора осуществляется в целях установления общих правовых основ государственного контроля и надзора в Республике Казахстан и направлено на установление единых принципов осуществления контрольной и надзорной деятельности, а также защиту прав и законных интересов государственных органов, физических и юридических лиц, в отношении которых осуществляются государственный контроль и надзор.</w:t>
      </w:r>
      <w:r>
        <w:br/>
      </w:r>
      <w:r>
        <w:rPr>
          <w:rFonts w:ascii="Times New Roman"/>
          <w:b w:val="false"/>
          <w:i w:val="false"/>
          <w:color w:val="000000"/>
          <w:sz w:val="28"/>
        </w:rPr>
        <w:t xml:space="preserve">
      </w:t>
      </w:r>
      <w:r>
        <w:rPr>
          <w:rFonts w:ascii="Times New Roman"/>
          <w:b w:val="false"/>
          <w:i w:val="false"/>
          <w:color w:val="000000"/>
          <w:sz w:val="28"/>
        </w:rPr>
        <w:t>2. Государственное регулирование отношений в области организации проведения государственного контроля и надзора за субъектами (объектами) контроля и надзора осуществляется в соответствии с настоящим Кодексом независимо от правового статуса и видов деятельности, за исключением случаев, предусмотренных пунктами 4, 5, 6, 7, 8, 9, 11 и 12 настоящей статьи.</w:t>
      </w:r>
      <w:r>
        <w:br/>
      </w:r>
      <w:r>
        <w:rPr>
          <w:rFonts w:ascii="Times New Roman"/>
          <w:b w:val="false"/>
          <w:i w:val="false"/>
          <w:color w:val="000000"/>
          <w:sz w:val="28"/>
        </w:rPr>
        <w:t xml:space="preserve">
      </w:t>
      </w:r>
      <w:r>
        <w:rPr>
          <w:rFonts w:ascii="Times New Roman"/>
          <w:b w:val="false"/>
          <w:i w:val="false"/>
          <w:color w:val="000000"/>
          <w:sz w:val="28"/>
        </w:rPr>
        <w:t>3. Настоящим Кодексом устанавливаются:</w:t>
      </w:r>
      <w:r>
        <w:br/>
      </w:r>
      <w:r>
        <w:rPr>
          <w:rFonts w:ascii="Times New Roman"/>
          <w:b w:val="false"/>
          <w:i w:val="false"/>
          <w:color w:val="000000"/>
          <w:sz w:val="28"/>
        </w:rPr>
        <w:t xml:space="preserve">
      </w:t>
      </w:r>
      <w:r>
        <w:rPr>
          <w:rFonts w:ascii="Times New Roman"/>
          <w:b w:val="false"/>
          <w:i w:val="false"/>
          <w:color w:val="000000"/>
          <w:sz w:val="28"/>
        </w:rPr>
        <w:t>1) порядок проведения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2) порядок взаимодействия органов контроля и надзора при проведении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3) права и обязанности субъектов (объектов) контроля и надзора при проведении контроля и надзора, меры по защите их прав и законных интересов;</w:t>
      </w:r>
      <w:r>
        <w:br/>
      </w:r>
      <w:r>
        <w:rPr>
          <w:rFonts w:ascii="Times New Roman"/>
          <w:b w:val="false"/>
          <w:i w:val="false"/>
          <w:color w:val="000000"/>
          <w:sz w:val="28"/>
        </w:rPr>
        <w:t xml:space="preserve">
      </w:t>
      </w:r>
      <w:r>
        <w:rPr>
          <w:rFonts w:ascii="Times New Roman"/>
          <w:b w:val="false"/>
          <w:i w:val="false"/>
          <w:color w:val="000000"/>
          <w:sz w:val="28"/>
        </w:rPr>
        <w:t>4) права и обязанности органов контроля и надзора и их должностных лиц при проведении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4. Действие главы 13 настоящего Кодекса, за исключением настоящей статьи, статьи 130, пунктов 1-4 статьи 131 и статьи 131-1 настоящего Кодекса, не распространяется на государственный контроль и надзор, когда невозможно заранее определить субъекта (объекта) контроля и надзора, время его проведения, местонахождение субъекта (объекта) контроля и надзора, связанные с:</w:t>
      </w:r>
      <w:r>
        <w:br/>
      </w:r>
      <w:r>
        <w:rPr>
          <w:rFonts w:ascii="Times New Roman"/>
          <w:b w:val="false"/>
          <w:i w:val="false"/>
          <w:color w:val="000000"/>
          <w:sz w:val="28"/>
        </w:rPr>
        <w:t xml:space="preserve">
      </w:t>
      </w:r>
      <w:r>
        <w:rPr>
          <w:rFonts w:ascii="Times New Roman"/>
          <w:b w:val="false"/>
          <w:i w:val="false"/>
          <w:color w:val="000000"/>
          <w:sz w:val="28"/>
        </w:rPr>
        <w:t>1) соблюдением требований безопасности дорожного движения;</w:t>
      </w:r>
      <w:r>
        <w:br/>
      </w:r>
      <w:r>
        <w:rPr>
          <w:rFonts w:ascii="Times New Roman"/>
          <w:b w:val="false"/>
          <w:i w:val="false"/>
          <w:color w:val="000000"/>
          <w:sz w:val="28"/>
        </w:rPr>
        <w:t xml:space="preserve">
      </w:t>
      </w:r>
      <w:r>
        <w:rPr>
          <w:rFonts w:ascii="Times New Roman"/>
          <w:b w:val="false"/>
          <w:i w:val="false"/>
          <w:color w:val="000000"/>
          <w:sz w:val="28"/>
        </w:rPr>
        <w:t>2) проездом автотранспортных средств по территории Республики Казахстан на постах транспортного контроля на предмет соблюдения требований безопасности на транспорте;</w:t>
      </w:r>
      <w:r>
        <w:br/>
      </w:r>
      <w:r>
        <w:rPr>
          <w:rFonts w:ascii="Times New Roman"/>
          <w:b w:val="false"/>
          <w:i w:val="false"/>
          <w:color w:val="000000"/>
          <w:sz w:val="28"/>
        </w:rPr>
        <w:t xml:space="preserve">
      </w:t>
      </w:r>
      <w:r>
        <w:rPr>
          <w:rFonts w:ascii="Times New Roman"/>
          <w:b w:val="false"/>
          <w:i w:val="false"/>
          <w:color w:val="000000"/>
          <w:sz w:val="28"/>
        </w:rPr>
        <w:t>3) контролем и надзором за выполнением требований по безопасной эксплуатации судов в соответствии с законами Республики Казахстан "О внутреннем водном транспорте" и "О торговом мореплавании";</w:t>
      </w:r>
      <w:r>
        <w:br/>
      </w:r>
      <w:r>
        <w:rPr>
          <w:rFonts w:ascii="Times New Roman"/>
          <w:b w:val="false"/>
          <w:i w:val="false"/>
          <w:color w:val="000000"/>
          <w:sz w:val="28"/>
        </w:rPr>
        <w:t xml:space="preserve">
      </w:t>
      </w:r>
      <w:r>
        <w:rPr>
          <w:rFonts w:ascii="Times New Roman"/>
          <w:b w:val="false"/>
          <w:i w:val="false"/>
          <w:color w:val="000000"/>
          <w:sz w:val="28"/>
        </w:rPr>
        <w:t>4) осуществлением государственного контроля и надзора по ветеринарии и карантину растений на торговых рынках, реализующих живых животных, продукцию и сырье животного и (или) растительного происхождения, в организациях, осуществляющих производство, заготовку (убой животных), хранение, переработку продуктов и сырья животного и (или) растительного происхождения в едином технологическом цикле;</w:t>
      </w:r>
      <w:r>
        <w:br/>
      </w:r>
      <w:r>
        <w:rPr>
          <w:rFonts w:ascii="Times New Roman"/>
          <w:b w:val="false"/>
          <w:i w:val="false"/>
          <w:color w:val="000000"/>
          <w:sz w:val="28"/>
        </w:rPr>
        <w:t xml:space="preserve">
      </w:t>
      </w:r>
      <w:r>
        <w:rPr>
          <w:rFonts w:ascii="Times New Roman"/>
          <w:b w:val="false"/>
          <w:i w:val="false"/>
          <w:color w:val="000000"/>
          <w:sz w:val="28"/>
        </w:rPr>
        <w:t>5) соблюдением на особо охраняемых природных территориях и территории государственного лесного фонда требований в области особо охраняемых природных территорий, охраны, защиты, пользования лесным фондом, воспроизводства лесов и лесоразведения, а также с целью осуществления контроля за несанкционированным изъятием объектов животного и растительного мира;</w:t>
      </w:r>
      <w:r>
        <w:br/>
      </w:r>
      <w:r>
        <w:rPr>
          <w:rFonts w:ascii="Times New Roman"/>
          <w:b w:val="false"/>
          <w:i w:val="false"/>
          <w:color w:val="000000"/>
          <w:sz w:val="28"/>
        </w:rPr>
        <w:t xml:space="preserve">
      </w:t>
      </w:r>
      <w:r>
        <w:rPr>
          <w:rFonts w:ascii="Times New Roman"/>
          <w:b w:val="false"/>
          <w:i w:val="false"/>
          <w:color w:val="000000"/>
          <w:sz w:val="28"/>
        </w:rPr>
        <w:t>6) соблюдением требований пользования животным миром с целью осуществления контроля и надзора за несанкционированным изъятием объектов животного мира на:</w:t>
      </w:r>
      <w:r>
        <w:br/>
      </w:r>
      <w:r>
        <w:rPr>
          <w:rFonts w:ascii="Times New Roman"/>
          <w:b w:val="false"/>
          <w:i w:val="false"/>
          <w:color w:val="000000"/>
          <w:sz w:val="28"/>
        </w:rPr>
        <w:t xml:space="preserve">
      </w:t>
      </w:r>
      <w:r>
        <w:rPr>
          <w:rFonts w:ascii="Times New Roman"/>
          <w:b w:val="false"/>
          <w:i w:val="false"/>
          <w:color w:val="000000"/>
          <w:sz w:val="28"/>
        </w:rPr>
        <w:t>рыбохозяйственных водоемах – в части установленной промысловой меры рыб, размеров, видов орудий и способов рыболовства, ограничений и запретов на пользование животным миром, прилова, а также за ведением журнала учета вылова рыбных ресурсов и других водных животных (промысловый журнал);</w:t>
      </w:r>
      <w:r>
        <w:br/>
      </w:r>
      <w:r>
        <w:rPr>
          <w:rFonts w:ascii="Times New Roman"/>
          <w:b w:val="false"/>
          <w:i w:val="false"/>
          <w:color w:val="000000"/>
          <w:sz w:val="28"/>
        </w:rPr>
        <w:t xml:space="preserve">
      </w:t>
      </w:r>
      <w:r>
        <w:rPr>
          <w:rFonts w:ascii="Times New Roman"/>
          <w:b w:val="false"/>
          <w:i w:val="false"/>
          <w:color w:val="000000"/>
          <w:sz w:val="28"/>
        </w:rPr>
        <w:t>территории охотничьих хозяйств – в части изъятия, способа и вида орудий добывания животных, их половозрастного состава, ограничений и запретов на пользование животным миром;</w:t>
      </w:r>
      <w:r>
        <w:br/>
      </w:r>
      <w:r>
        <w:rPr>
          <w:rFonts w:ascii="Times New Roman"/>
          <w:b w:val="false"/>
          <w:i w:val="false"/>
          <w:color w:val="000000"/>
          <w:sz w:val="28"/>
        </w:rPr>
        <w:t xml:space="preserve">
      </w:t>
      </w:r>
      <w:r>
        <w:rPr>
          <w:rFonts w:ascii="Times New Roman"/>
          <w:b w:val="false"/>
          <w:i w:val="false"/>
          <w:color w:val="000000"/>
          <w:sz w:val="28"/>
        </w:rPr>
        <w:t>7) контролем и надзором мероприятий в карантинных зонах и неблагополучных пунктах, очагах по особо опасным болезням животных, очагах распространения карантинных объектов, особо опасных вредных организмов;</w:t>
      </w:r>
      <w:r>
        <w:br/>
      </w:r>
      <w:r>
        <w:rPr>
          <w:rFonts w:ascii="Times New Roman"/>
          <w:b w:val="false"/>
          <w:i w:val="false"/>
          <w:color w:val="000000"/>
          <w:sz w:val="28"/>
        </w:rPr>
        <w:t xml:space="preserve">
      </w:t>
      </w:r>
      <w:r>
        <w:rPr>
          <w:rFonts w:ascii="Times New Roman"/>
          <w:b w:val="false"/>
          <w:i w:val="false"/>
          <w:color w:val="000000"/>
          <w:sz w:val="28"/>
        </w:rPr>
        <w:t>8) безопасностью полетов воздушных судов и авиационной безопасностью;</w:t>
      </w:r>
      <w:r>
        <w:br/>
      </w:r>
      <w:r>
        <w:rPr>
          <w:rFonts w:ascii="Times New Roman"/>
          <w:b w:val="false"/>
          <w:i w:val="false"/>
          <w:color w:val="000000"/>
          <w:sz w:val="28"/>
        </w:rPr>
        <w:t xml:space="preserve">
      </w:t>
      </w:r>
      <w:r>
        <w:rPr>
          <w:rFonts w:ascii="Times New Roman"/>
          <w:b w:val="false"/>
          <w:i w:val="false"/>
          <w:color w:val="000000"/>
          <w:sz w:val="28"/>
        </w:rPr>
        <w:t>9) контролем за соблюдением правил перевозок пассажиров, багажа и грузобагажа в пассажирских поездах в пути следования;</w:t>
      </w:r>
      <w:r>
        <w:br/>
      </w:r>
      <w:r>
        <w:rPr>
          <w:rFonts w:ascii="Times New Roman"/>
          <w:b w:val="false"/>
          <w:i w:val="false"/>
          <w:color w:val="000000"/>
          <w:sz w:val="28"/>
        </w:rPr>
        <w:t xml:space="preserve">
      </w:t>
      </w:r>
      <w:r>
        <w:rPr>
          <w:rFonts w:ascii="Times New Roman"/>
          <w:b w:val="false"/>
          <w:i w:val="false"/>
          <w:color w:val="000000"/>
          <w:sz w:val="28"/>
        </w:rPr>
        <w:t>10) торговлей вне мест, установленных местным исполнительным органом;</w:t>
      </w:r>
      <w:r>
        <w:br/>
      </w:r>
      <w:r>
        <w:rPr>
          <w:rFonts w:ascii="Times New Roman"/>
          <w:b w:val="false"/>
          <w:i w:val="false"/>
          <w:color w:val="000000"/>
          <w:sz w:val="28"/>
        </w:rPr>
        <w:t xml:space="preserve">
      </w:t>
      </w:r>
      <w:r>
        <w:rPr>
          <w:rFonts w:ascii="Times New Roman"/>
          <w:b w:val="false"/>
          <w:i w:val="false"/>
          <w:color w:val="000000"/>
          <w:sz w:val="28"/>
        </w:rPr>
        <w:t>11) контролем в области миграции населения;</w:t>
      </w:r>
      <w:r>
        <w:br/>
      </w:r>
      <w:r>
        <w:rPr>
          <w:rFonts w:ascii="Times New Roman"/>
          <w:b w:val="false"/>
          <w:i w:val="false"/>
          <w:color w:val="000000"/>
          <w:sz w:val="28"/>
        </w:rPr>
        <w:t xml:space="preserve">
      </w:t>
      </w:r>
      <w:r>
        <w:rPr>
          <w:rFonts w:ascii="Times New Roman"/>
          <w:b w:val="false"/>
          <w:i w:val="false"/>
          <w:color w:val="000000"/>
          <w:sz w:val="28"/>
        </w:rPr>
        <w:t>12) соблюдением требований законодательства Республики Казахстан, регламентирующего продажу алкогольной продукции лицам в возрасте до двадцати одного года, табачной продукции, распространение информационной продукции, содержащей информацию, запрещенную для детей, лицам в возрасте до восемнадцати лет, а также порядок нахождения несовершеннолетних в развлекательных заведениях.</w:t>
      </w:r>
      <w:r>
        <w:br/>
      </w:r>
      <w:r>
        <w:rPr>
          <w:rFonts w:ascii="Times New Roman"/>
          <w:b w:val="false"/>
          <w:i w:val="false"/>
          <w:color w:val="000000"/>
          <w:sz w:val="28"/>
        </w:rPr>
        <w:t xml:space="preserve">
      </w:t>
      </w:r>
      <w:r>
        <w:rPr>
          <w:rFonts w:ascii="Times New Roman"/>
          <w:b w:val="false"/>
          <w:i w:val="false"/>
          <w:color w:val="000000"/>
          <w:sz w:val="28"/>
        </w:rPr>
        <w:t>5. Действие главы 13 настоящего Кодекса, за исключением настоящей статьи, статьи 130, пунктов 1-4 статьи 131, пунктов 2 и 3 статьи 154, статьи 157 настоящего Кодекса, не распространяется на осуществление государственного контроля с целью обеспечения соблюдения требований бюджетного законодательства Республики Казахстан и иных нормативных правовых актов, регулирующих вопросы планирования и исполнения республиканского и местного бюджетов, проводимых в соответствии с законодательством Республики Казахстан о государственном аудите и финансовом контроле.</w:t>
      </w:r>
      <w:r>
        <w:br/>
      </w:r>
      <w:r>
        <w:rPr>
          <w:rFonts w:ascii="Times New Roman"/>
          <w:b w:val="false"/>
          <w:i w:val="false"/>
          <w:color w:val="000000"/>
          <w:sz w:val="28"/>
        </w:rPr>
        <w:t xml:space="preserve">
      </w:t>
      </w:r>
      <w:r>
        <w:rPr>
          <w:rFonts w:ascii="Times New Roman"/>
          <w:b w:val="false"/>
          <w:i w:val="false"/>
          <w:color w:val="000000"/>
          <w:sz w:val="28"/>
        </w:rPr>
        <w:t>6. Действие главы 13 настоящего Кодекса, за исключением статьи 130, пунктов 1-4 статьи 131, статьи 131-1, пунктов 2 и 3 статьи 154, статьи 157 настоящего Кодекса, не распространяется на государственный контроль, связанный с исполнением договорных отношений, в части:</w:t>
      </w:r>
      <w:r>
        <w:br/>
      </w:r>
      <w:r>
        <w:rPr>
          <w:rFonts w:ascii="Times New Roman"/>
          <w:b w:val="false"/>
          <w:i w:val="false"/>
          <w:color w:val="000000"/>
          <w:sz w:val="28"/>
        </w:rPr>
        <w:t xml:space="preserve">
      </w:t>
      </w:r>
      <w:r>
        <w:rPr>
          <w:rFonts w:ascii="Times New Roman"/>
          <w:b w:val="false"/>
          <w:i w:val="false"/>
          <w:color w:val="000000"/>
          <w:sz w:val="28"/>
        </w:rPr>
        <w:t>1) контроля за выполнением недропользователями условий контрактов и (или) лицензий на недропользование;</w:t>
      </w:r>
      <w:r>
        <w:br/>
      </w:r>
      <w:r>
        <w:rPr>
          <w:rFonts w:ascii="Times New Roman"/>
          <w:b w:val="false"/>
          <w:i w:val="false"/>
          <w:color w:val="000000"/>
          <w:sz w:val="28"/>
        </w:rPr>
        <w:t xml:space="preserve">
      </w:t>
      </w:r>
      <w:r>
        <w:rPr>
          <w:rFonts w:ascii="Times New Roman"/>
          <w:b w:val="false"/>
          <w:i w:val="false"/>
          <w:color w:val="000000"/>
          <w:sz w:val="28"/>
        </w:rPr>
        <w:t>2) контроля за соблюдением правовых актов индивидуального применения;</w:t>
      </w:r>
      <w:r>
        <w:br/>
      </w:r>
      <w:r>
        <w:rPr>
          <w:rFonts w:ascii="Times New Roman"/>
          <w:b w:val="false"/>
          <w:i w:val="false"/>
          <w:color w:val="000000"/>
          <w:sz w:val="28"/>
        </w:rPr>
        <w:t xml:space="preserve">
      </w:t>
      </w:r>
      <w:r>
        <w:rPr>
          <w:rFonts w:ascii="Times New Roman"/>
          <w:b w:val="false"/>
          <w:i w:val="false"/>
          <w:color w:val="000000"/>
          <w:sz w:val="28"/>
        </w:rPr>
        <w:t>3) контроля за исполнением договоров и иных сделок, предусмотренных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7. Действия главы 13 настоящего Кодекса не распространяется на проведение разрешительного контроля на соответствие заявителя квалификационным или разрешительным требованиям до выдачи разрешения и (или) приложения к разрешению в случаях, предусмотренных Законом Республики Казахстан "О разрешениях и уведомлениях", и если законодательством Республики Казахстан предусмотрен такой контроль.</w:t>
      </w:r>
      <w:r>
        <w:br/>
      </w:r>
      <w:r>
        <w:rPr>
          <w:rFonts w:ascii="Times New Roman"/>
          <w:b w:val="false"/>
          <w:i w:val="false"/>
          <w:color w:val="000000"/>
          <w:sz w:val="28"/>
        </w:rPr>
        <w:t xml:space="preserve">
      </w:t>
      </w:r>
      <w:r>
        <w:rPr>
          <w:rFonts w:ascii="Times New Roman"/>
          <w:b w:val="false"/>
          <w:i w:val="false"/>
          <w:color w:val="000000"/>
          <w:sz w:val="28"/>
        </w:rPr>
        <w:t>8. Действия главы 13, за исключением, пунктов 1-4 статьи 131, статьи 131-1 настоящего Кодекса, не распространяется на государственный контроль в сфере таможенного дела.</w:t>
      </w:r>
      <w:r>
        <w:br/>
      </w:r>
      <w:r>
        <w:rPr>
          <w:rFonts w:ascii="Times New Roman"/>
          <w:b w:val="false"/>
          <w:i w:val="false"/>
          <w:color w:val="000000"/>
          <w:sz w:val="28"/>
        </w:rPr>
        <w:t xml:space="preserve">
      </w:t>
      </w:r>
      <w:r>
        <w:rPr>
          <w:rFonts w:ascii="Times New Roman"/>
          <w:b w:val="false"/>
          <w:i w:val="false"/>
          <w:color w:val="000000"/>
          <w:sz w:val="28"/>
        </w:rPr>
        <w:t>9. Действие главы 13 настоящего Кодекса, за исключением настоящей статьи (в части ветеринарного, фитосанитарного контроля и надзора), статьи 130, пунктов 1-4 статьи 131, статьи 131-1 настоящего Кодекса, не распространяется на государственный контроль и надзор, связанные с:</w:t>
      </w:r>
      <w:r>
        <w:br/>
      </w:r>
      <w:r>
        <w:rPr>
          <w:rFonts w:ascii="Times New Roman"/>
          <w:b w:val="false"/>
          <w:i w:val="false"/>
          <w:color w:val="000000"/>
          <w:sz w:val="28"/>
        </w:rPr>
        <w:t xml:space="preserve">
      </w:t>
      </w:r>
      <w:r>
        <w:rPr>
          <w:rFonts w:ascii="Times New Roman"/>
          <w:b w:val="false"/>
          <w:i w:val="false"/>
          <w:color w:val="000000"/>
          <w:sz w:val="28"/>
        </w:rPr>
        <w:t>1) пересечением Государственной границы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проведением контроля и надзора в области карантина растений, санитарно-карантинного, ветеринарного контроля при пересечении таможенной границы Евразийского экономического союза и (или) Государственной границы Республики Казахстан и (или) в местах доставки, местах завершения таможенной очистки, определяемых в соответствии с международными договорами, а также проведением контроля и надзора в области карантина растений, ветеринарного контроля на фитосанитарных и ветеринарных контрольных постах.</w:t>
      </w:r>
      <w:r>
        <w:br/>
      </w:r>
      <w:r>
        <w:rPr>
          <w:rFonts w:ascii="Times New Roman"/>
          <w:b w:val="false"/>
          <w:i w:val="false"/>
          <w:color w:val="000000"/>
          <w:sz w:val="28"/>
        </w:rPr>
        <w:t xml:space="preserve">
      </w:t>
      </w:r>
      <w:r>
        <w:rPr>
          <w:rFonts w:ascii="Times New Roman"/>
          <w:b w:val="false"/>
          <w:i w:val="false"/>
          <w:color w:val="000000"/>
          <w:sz w:val="28"/>
        </w:rPr>
        <w:t>10. Действие главы 13 настоящего Кодекса, за исключением настоящей статьи, пункта 1 статьи 130, статей 131-1, 143, 144, 151, 153, 154, 155, 156 и 157 настоящего Кодекса, не распространяется на осуществление государственного контроля и надзора с целью обеспечения исполнения норм налогового законодательства Республики Казахстан, иного законодательства Республики Казахстан, контроль за исполнением которого возложен на органы государственных доходов.</w:t>
      </w:r>
      <w:r>
        <w:br/>
      </w:r>
      <w:r>
        <w:rPr>
          <w:rFonts w:ascii="Times New Roman"/>
          <w:b w:val="false"/>
          <w:i w:val="false"/>
          <w:color w:val="000000"/>
          <w:sz w:val="28"/>
        </w:rPr>
        <w:t xml:space="preserve">
      </w:t>
      </w:r>
      <w:r>
        <w:rPr>
          <w:rFonts w:ascii="Times New Roman"/>
          <w:b w:val="false"/>
          <w:i w:val="false"/>
          <w:color w:val="000000"/>
          <w:sz w:val="28"/>
        </w:rPr>
        <w:t>11. Действие главы 13 настоящего Кодекса, за исключением настоящей статьи, статьи 130, пунктов 1-4 статьи 131, статей 138 и 139, пунктов 2 и 3 статьи 154, статьи 157 настоящего Кодекса, не распространяется на осуществление государственного контроля и надзора с целью обеспечения соблюдения требований финансового законодательства Республики Казахстан, а также контроля и надзора финансового рынка, финансовых организаций, операторов и операционных центров платежных систем, платежных организаций, а также коллекторских агентств.</w:t>
      </w:r>
      <w:r>
        <w:br/>
      </w:r>
      <w:r>
        <w:rPr>
          <w:rFonts w:ascii="Times New Roman"/>
          <w:b w:val="false"/>
          <w:i w:val="false"/>
          <w:color w:val="000000"/>
          <w:sz w:val="28"/>
        </w:rPr>
        <w:t xml:space="preserve">
      </w:t>
      </w:r>
      <w:r>
        <w:rPr>
          <w:rFonts w:ascii="Times New Roman"/>
          <w:b w:val="false"/>
          <w:i w:val="false"/>
          <w:color w:val="000000"/>
          <w:sz w:val="28"/>
        </w:rPr>
        <w:t>12. Действие главы 13 настоящего Кодекса не распространяется на отношения в сферах:</w:t>
      </w:r>
      <w:r>
        <w:br/>
      </w:r>
      <w:r>
        <w:rPr>
          <w:rFonts w:ascii="Times New Roman"/>
          <w:b w:val="false"/>
          <w:i w:val="false"/>
          <w:color w:val="000000"/>
          <w:sz w:val="28"/>
        </w:rPr>
        <w:t xml:space="preserve">
      </w:t>
      </w:r>
      <w:r>
        <w:rPr>
          <w:rFonts w:ascii="Times New Roman"/>
          <w:b w:val="false"/>
          <w:i w:val="false"/>
          <w:color w:val="000000"/>
          <w:sz w:val="28"/>
        </w:rPr>
        <w:t>1) высшего надзора, осуществляемого прокуратурой;</w:t>
      </w:r>
      <w:r>
        <w:br/>
      </w:r>
      <w:r>
        <w:rPr>
          <w:rFonts w:ascii="Times New Roman"/>
          <w:b w:val="false"/>
          <w:i w:val="false"/>
          <w:color w:val="000000"/>
          <w:sz w:val="28"/>
        </w:rPr>
        <w:t xml:space="preserve">
      </w:t>
      </w:r>
      <w:r>
        <w:rPr>
          <w:rFonts w:ascii="Times New Roman"/>
          <w:b w:val="false"/>
          <w:i w:val="false"/>
          <w:color w:val="000000"/>
          <w:sz w:val="28"/>
        </w:rPr>
        <w:t>2) контроля и надзора в ходе досудебного производства по уголовному делу;</w:t>
      </w:r>
      <w:r>
        <w:br/>
      </w:r>
      <w:r>
        <w:rPr>
          <w:rFonts w:ascii="Times New Roman"/>
          <w:b w:val="false"/>
          <w:i w:val="false"/>
          <w:color w:val="000000"/>
          <w:sz w:val="28"/>
        </w:rPr>
        <w:t xml:space="preserve">
      </w:t>
      </w:r>
      <w:r>
        <w:rPr>
          <w:rFonts w:ascii="Times New Roman"/>
          <w:b w:val="false"/>
          <w:i w:val="false"/>
          <w:color w:val="000000"/>
          <w:sz w:val="28"/>
        </w:rPr>
        <w:t>3) правосудия;</w:t>
      </w:r>
      <w:r>
        <w:br/>
      </w:r>
      <w:r>
        <w:rPr>
          <w:rFonts w:ascii="Times New Roman"/>
          <w:b w:val="false"/>
          <w:i w:val="false"/>
          <w:color w:val="000000"/>
          <w:sz w:val="28"/>
        </w:rPr>
        <w:t xml:space="preserve">
      </w:t>
      </w:r>
      <w:r>
        <w:rPr>
          <w:rFonts w:ascii="Times New Roman"/>
          <w:b w:val="false"/>
          <w:i w:val="false"/>
          <w:color w:val="000000"/>
          <w:sz w:val="28"/>
        </w:rPr>
        <w:t>4) оперативно-розыскной деятельности;</w:t>
      </w:r>
      <w:r>
        <w:br/>
      </w:r>
      <w:r>
        <w:rPr>
          <w:rFonts w:ascii="Times New Roman"/>
          <w:b w:val="false"/>
          <w:i w:val="false"/>
          <w:color w:val="000000"/>
          <w:sz w:val="28"/>
        </w:rPr>
        <w:t xml:space="preserve">
      </w:t>
      </w:r>
      <w:r>
        <w:rPr>
          <w:rFonts w:ascii="Times New Roman"/>
          <w:b w:val="false"/>
          <w:i w:val="false"/>
          <w:color w:val="000000"/>
          <w:sz w:val="28"/>
        </w:rPr>
        <w:t>5) контрразведывательной деятельности;</w:t>
      </w:r>
      <w:r>
        <w:br/>
      </w:r>
      <w:r>
        <w:rPr>
          <w:rFonts w:ascii="Times New Roman"/>
          <w:b w:val="false"/>
          <w:i w:val="false"/>
          <w:color w:val="000000"/>
          <w:sz w:val="28"/>
        </w:rPr>
        <w:t xml:space="preserve">
      </w:t>
      </w:r>
      <w:r>
        <w:rPr>
          <w:rFonts w:ascii="Times New Roman"/>
          <w:b w:val="false"/>
          <w:i w:val="false"/>
          <w:color w:val="000000"/>
          <w:sz w:val="28"/>
        </w:rPr>
        <w:t>6) государственного контроля в области мобилизационной подготовки и мобилизации;</w:t>
      </w:r>
      <w:r>
        <w:br/>
      </w:r>
      <w:r>
        <w:rPr>
          <w:rFonts w:ascii="Times New Roman"/>
          <w:b w:val="false"/>
          <w:i w:val="false"/>
          <w:color w:val="000000"/>
          <w:sz w:val="28"/>
        </w:rPr>
        <w:t xml:space="preserve">
      </w:t>
      </w:r>
      <w:r>
        <w:rPr>
          <w:rFonts w:ascii="Times New Roman"/>
          <w:b w:val="false"/>
          <w:i w:val="false"/>
          <w:color w:val="000000"/>
          <w:sz w:val="28"/>
        </w:rPr>
        <w:t>7) контроля за соблюдением требований законодательства Республики Казахстан о государственных секретах;</w:t>
      </w:r>
      <w:r>
        <w:br/>
      </w:r>
      <w:r>
        <w:rPr>
          <w:rFonts w:ascii="Times New Roman"/>
          <w:b w:val="false"/>
          <w:i w:val="false"/>
          <w:color w:val="000000"/>
          <w:sz w:val="28"/>
        </w:rPr>
        <w:t xml:space="preserve">
      </w:t>
      </w:r>
      <w:r>
        <w:rPr>
          <w:rFonts w:ascii="Times New Roman"/>
          <w:b w:val="false"/>
          <w:i w:val="false"/>
          <w:color w:val="000000"/>
          <w:sz w:val="28"/>
        </w:rPr>
        <w:t>8) контроля за качеством оказания государственных услуг;</w:t>
      </w:r>
      <w:r>
        <w:br/>
      </w:r>
      <w:r>
        <w:rPr>
          <w:rFonts w:ascii="Times New Roman"/>
          <w:b w:val="false"/>
          <w:i w:val="false"/>
          <w:color w:val="000000"/>
          <w:sz w:val="28"/>
        </w:rPr>
        <w:t xml:space="preserve">
      </w:t>
      </w:r>
      <w:r>
        <w:rPr>
          <w:rFonts w:ascii="Times New Roman"/>
          <w:b w:val="false"/>
          <w:i w:val="false"/>
          <w:color w:val="000000"/>
          <w:sz w:val="28"/>
        </w:rPr>
        <w:t>9) контроля за соблюдением законодательства Республики Казахстан, субъектами которого являются государственные органы.</w:t>
      </w:r>
      <w:r>
        <w:br/>
      </w:r>
      <w:r>
        <w:rPr>
          <w:rFonts w:ascii="Times New Roman"/>
          <w:b w:val="false"/>
          <w:i w:val="false"/>
          <w:color w:val="000000"/>
          <w:sz w:val="28"/>
        </w:rPr>
        <w:t xml:space="preserve">
      </w:t>
      </w:r>
      <w:r>
        <w:rPr>
          <w:rFonts w:ascii="Times New Roman"/>
          <w:b w:val="false"/>
          <w:i w:val="false"/>
          <w:color w:val="000000"/>
          <w:sz w:val="28"/>
        </w:rPr>
        <w:t>На сферы, определенные подпунктами 8) и 9) пункта 12 настоящей статьи, распространяются положения статьи 130, пунктов 1-4 статьи 131, статей 131-1, пунктов 2 и 3 статьи 154, статьи 157 настоящего Кодекса.</w:t>
      </w:r>
      <w:r>
        <w:br/>
      </w:r>
      <w:r>
        <w:rPr>
          <w:rFonts w:ascii="Times New Roman"/>
          <w:b w:val="false"/>
          <w:i w:val="false"/>
          <w:color w:val="000000"/>
          <w:sz w:val="28"/>
        </w:rPr>
        <w:t xml:space="preserve">
      </w:t>
      </w:r>
      <w:r>
        <w:rPr>
          <w:rFonts w:ascii="Times New Roman"/>
          <w:b w:val="false"/>
          <w:i w:val="false"/>
          <w:color w:val="000000"/>
          <w:sz w:val="28"/>
        </w:rPr>
        <w:t>13. Действие главы 13 настоящего Кодекса, за исключением настоящей статьи, статей 130, 131-1, 133, пунктов 2 и 3 статьи 154, статьи 157 настоящего Кодекса, не распространяется на отношения в сферах:</w:t>
      </w:r>
      <w:r>
        <w:br/>
      </w:r>
      <w:r>
        <w:rPr>
          <w:rFonts w:ascii="Times New Roman"/>
          <w:b w:val="false"/>
          <w:i w:val="false"/>
          <w:color w:val="000000"/>
          <w:sz w:val="28"/>
        </w:rPr>
        <w:t xml:space="preserve">
      </w:t>
      </w:r>
      <w:r>
        <w:rPr>
          <w:rFonts w:ascii="Times New Roman"/>
          <w:b w:val="false"/>
          <w:i w:val="false"/>
          <w:color w:val="000000"/>
          <w:sz w:val="28"/>
        </w:rPr>
        <w:t>1) государственного контроля, осуществляемого органами внутренних дел по:</w:t>
      </w:r>
      <w:r>
        <w:br/>
      </w:r>
      <w:r>
        <w:rPr>
          <w:rFonts w:ascii="Times New Roman"/>
          <w:b w:val="false"/>
          <w:i w:val="false"/>
          <w:color w:val="000000"/>
          <w:sz w:val="28"/>
        </w:rPr>
        <w:t xml:space="preserve">
      </w:t>
      </w:r>
      <w:r>
        <w:rPr>
          <w:rFonts w:ascii="Times New Roman"/>
          <w:b w:val="false"/>
          <w:i w:val="false"/>
          <w:color w:val="000000"/>
          <w:sz w:val="28"/>
        </w:rPr>
        <w:t>соблюдению требований законодательства Республики Казахстан в сфере оборота гражданского и служебного оружия и патронов к нему;</w:t>
      </w:r>
      <w:r>
        <w:br/>
      </w:r>
      <w:r>
        <w:rPr>
          <w:rFonts w:ascii="Times New Roman"/>
          <w:b w:val="false"/>
          <w:i w:val="false"/>
          <w:color w:val="000000"/>
          <w:sz w:val="28"/>
        </w:rPr>
        <w:t xml:space="preserve">
      </w:t>
      </w:r>
      <w:r>
        <w:rPr>
          <w:rFonts w:ascii="Times New Roman"/>
          <w:b w:val="false"/>
          <w:i w:val="false"/>
          <w:color w:val="000000"/>
          <w:sz w:val="28"/>
        </w:rPr>
        <w:t>соблюдению физическими лицами требований хранения, ношения и использования гражданского оружия;</w:t>
      </w:r>
      <w:r>
        <w:br/>
      </w:r>
      <w:r>
        <w:rPr>
          <w:rFonts w:ascii="Times New Roman"/>
          <w:b w:val="false"/>
          <w:i w:val="false"/>
          <w:color w:val="000000"/>
          <w:sz w:val="28"/>
        </w:rPr>
        <w:t xml:space="preserve">
      </w:t>
      </w:r>
      <w:r>
        <w:rPr>
          <w:rFonts w:ascii="Times New Roman"/>
          <w:b w:val="false"/>
          <w:i w:val="false"/>
          <w:color w:val="000000"/>
          <w:sz w:val="28"/>
        </w:rPr>
        <w:t>соблюдению требований законодательства Республики Казахстан в области оборота наркотических средств, психотропных веществ и прекурсоров, гражданских пиротехнических веществ и изделий с их применением в рамках требований статьи 133 настоящего Кодекса и проводимых оперативно-профилактических мероприятий органов внутренних дел;</w:t>
      </w:r>
      <w:r>
        <w:br/>
      </w:r>
      <w:r>
        <w:rPr>
          <w:rFonts w:ascii="Times New Roman"/>
          <w:b w:val="false"/>
          <w:i w:val="false"/>
          <w:color w:val="000000"/>
          <w:sz w:val="28"/>
        </w:rPr>
        <w:t xml:space="preserve">
      </w:t>
      </w:r>
      <w:r>
        <w:rPr>
          <w:rFonts w:ascii="Times New Roman"/>
          <w:b w:val="false"/>
          <w:i w:val="false"/>
          <w:color w:val="000000"/>
          <w:sz w:val="28"/>
        </w:rPr>
        <w:t>2) соблюдения требований законодательства Республики Казахстан о противодействии терроризму в части обеспечения антитеррористической защищенности объектов, уязвимых в террористическом отношении;</w:t>
      </w:r>
      <w:r>
        <w:br/>
      </w:r>
      <w:r>
        <w:rPr>
          <w:rFonts w:ascii="Times New Roman"/>
          <w:b w:val="false"/>
          <w:i w:val="false"/>
          <w:color w:val="000000"/>
          <w:sz w:val="28"/>
        </w:rPr>
        <w:t xml:space="preserve">
      </w:t>
      </w:r>
      <w:r>
        <w:rPr>
          <w:rFonts w:ascii="Times New Roman"/>
          <w:b w:val="false"/>
          <w:i w:val="false"/>
          <w:color w:val="000000"/>
          <w:sz w:val="28"/>
        </w:rPr>
        <w:t>3) соблюдения законодательства Республики Казахстан в области защиты конкуренции;</w:t>
      </w:r>
      <w:r>
        <w:br/>
      </w:r>
      <w:r>
        <w:rPr>
          <w:rFonts w:ascii="Times New Roman"/>
          <w:b w:val="false"/>
          <w:i w:val="false"/>
          <w:color w:val="000000"/>
          <w:sz w:val="28"/>
        </w:rPr>
        <w:t xml:space="preserve">
      </w:t>
      </w:r>
      <w:r>
        <w:rPr>
          <w:rFonts w:ascii="Times New Roman"/>
          <w:b w:val="false"/>
          <w:i w:val="false"/>
          <w:color w:val="000000"/>
          <w:sz w:val="28"/>
        </w:rPr>
        <w:t>4) соблюдения законодательства Республики Казахстан в области государственной статистики;</w:t>
      </w:r>
      <w:r>
        <w:br/>
      </w:r>
      <w:r>
        <w:rPr>
          <w:rFonts w:ascii="Times New Roman"/>
          <w:b w:val="false"/>
          <w:i w:val="false"/>
          <w:color w:val="000000"/>
          <w:sz w:val="28"/>
        </w:rPr>
        <w:t xml:space="preserve">
      </w:t>
      </w:r>
      <w:r>
        <w:rPr>
          <w:rFonts w:ascii="Times New Roman"/>
          <w:b w:val="false"/>
          <w:i w:val="false"/>
          <w:color w:val="000000"/>
          <w:sz w:val="28"/>
        </w:rPr>
        <w:t>5) соблюдения требований законодательства Республики Казахстан в области легального оборота взрывчатых веществ.</w:t>
      </w:r>
      <w:r>
        <w:br/>
      </w:r>
      <w:r>
        <w:rPr>
          <w:rFonts w:ascii="Times New Roman"/>
          <w:b w:val="false"/>
          <w:i w:val="false"/>
          <w:color w:val="000000"/>
          <w:sz w:val="28"/>
        </w:rPr>
        <w:t xml:space="preserve">
      </w:t>
      </w:r>
      <w:r>
        <w:rPr>
          <w:rFonts w:ascii="Times New Roman"/>
          <w:b w:val="false"/>
          <w:i w:val="false"/>
          <w:color w:val="000000"/>
          <w:sz w:val="28"/>
        </w:rPr>
        <w:t>Отношения, возникающие при проведении государственного контроля за соблюдением требований законодательства Республики Казахстан в области защиты конкуренции, осуществляемого антимонопольным органом, регулируются главой 20 настоящего Кодекса.</w:t>
      </w:r>
      <w:r>
        <w:br/>
      </w:r>
      <w:r>
        <w:rPr>
          <w:rFonts w:ascii="Times New Roman"/>
          <w:b w:val="false"/>
          <w:i w:val="false"/>
          <w:color w:val="000000"/>
          <w:sz w:val="28"/>
        </w:rPr>
        <w:t xml:space="preserve">
      </w:t>
      </w:r>
      <w:r>
        <w:rPr>
          <w:rFonts w:ascii="Times New Roman"/>
          <w:b w:val="false"/>
          <w:i w:val="false"/>
          <w:color w:val="000000"/>
          <w:sz w:val="28"/>
        </w:rPr>
        <w:t>14. 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подпункте 11) пункта 4, пунктах 5 (за исключением проверок служб внутреннего аудита) и 10 (за исключением контроля на акцизных постах), в подпунктах 1), 2) и 5) пункта 13 настоящей статьи.</w:t>
      </w:r>
      <w:r>
        <w:br/>
      </w:r>
      <w:r>
        <w:rPr>
          <w:rFonts w:ascii="Times New Roman"/>
          <w:b w:val="false"/>
          <w:i w:val="false"/>
          <w:color w:val="000000"/>
          <w:sz w:val="28"/>
        </w:rPr>
        <w:t xml:space="preserve">
      </w:t>
      </w:r>
      <w:r>
        <w:rPr>
          <w:rFonts w:ascii="Times New Roman"/>
          <w:b w:val="false"/>
          <w:i w:val="false"/>
          <w:color w:val="000000"/>
          <w:sz w:val="28"/>
        </w:rPr>
        <w:t>При этом акт о назначении проверок, указанных в подпункте 11) пункта 4, подпунктах 1) (в области наркотических средств, психотропных веществ и прекурсоров) и 2) пункта 13 настоящей статьи, подлежит регистрации в уполномоченном органе в области правовой статистики и специальных учетов в течение следующего рабочего дня после начала проверки.</w:t>
      </w:r>
      <w:r>
        <w:br/>
      </w:r>
      <w:r>
        <w:rPr>
          <w:rFonts w:ascii="Times New Roman"/>
          <w:b w:val="false"/>
          <w:i w:val="false"/>
          <w:color w:val="000000"/>
          <w:sz w:val="28"/>
        </w:rPr>
        <w:t xml:space="preserve">
      </w:t>
      </w:r>
      <w:r>
        <w:rPr>
          <w:rFonts w:ascii="Times New Roman"/>
          <w:b w:val="false"/>
          <w:i w:val="false"/>
          <w:color w:val="000000"/>
          <w:sz w:val="28"/>
        </w:rPr>
        <w:t>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 указанных в части первой настоящего пункта, по форме, определенной Генеральной прокуратурой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15. Порядок проведения государственного контроля и надзора, указанных в пунктах 4, 5, 6, 11 и 12 настоящей статьи, и возникающие при этом отношения регулируются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Порядок проведения государственного контроля и надзора, указанных в пунктах 8 и 9 настоящей статьи, и возникающие при этом отношения регламентируются законами Республики Казахстан, международными договорами Республики Казахстан и актами, составляющими право Евразийского экономического союза.</w:t>
      </w:r>
      <w:r>
        <w:br/>
      </w:r>
      <w:r>
        <w:rPr>
          <w:rFonts w:ascii="Times New Roman"/>
          <w:b w:val="false"/>
          <w:i w:val="false"/>
          <w:color w:val="000000"/>
          <w:sz w:val="28"/>
        </w:rPr>
        <w:t xml:space="preserve">
      </w:t>
      </w:r>
      <w:r>
        <w:rPr>
          <w:rFonts w:ascii="Times New Roman"/>
          <w:b w:val="false"/>
          <w:i w:val="false"/>
          <w:color w:val="000000"/>
          <w:sz w:val="28"/>
        </w:rPr>
        <w:t>16. На отношения, перечисленные в пунктах 5, 6 и 12 настоящей статьи, в части внутреннего контроля распространяется действие статьи 7 Закона Республики Казахстан "Об административных процедурах".</w:t>
      </w:r>
      <w:r>
        <w:br/>
      </w:r>
      <w:r>
        <w:rPr>
          <w:rFonts w:ascii="Times New Roman"/>
          <w:b w:val="false"/>
          <w:i w:val="false"/>
          <w:color w:val="000000"/>
          <w:sz w:val="28"/>
        </w:rPr>
        <w:t xml:space="preserve">
      </w:t>
      </w:r>
      <w:r>
        <w:rPr>
          <w:rFonts w:ascii="Times New Roman"/>
          <w:b w:val="false"/>
          <w:i w:val="false"/>
          <w:color w:val="000000"/>
          <w:sz w:val="28"/>
        </w:rPr>
        <w:t>17. Запрещается проводить контроль и надзор в случаях, если в законах Республики Казахстан отсутствует регламентация порядка проведения контроля и надзора, указанных в пунктах 4, 5, 6, 9, 11 и 12 настоящей статьи.</w:t>
      </w:r>
      <w:r>
        <w:br/>
      </w:r>
      <w:r>
        <w:rPr>
          <w:rFonts w:ascii="Times New Roman"/>
          <w:b w:val="false"/>
          <w:i w:val="false"/>
          <w:color w:val="000000"/>
          <w:sz w:val="28"/>
        </w:rPr>
        <w:t xml:space="preserve">
      </w:t>
      </w:r>
      <w:r>
        <w:rPr>
          <w:rFonts w:ascii="Times New Roman"/>
          <w:b w:val="false"/>
          <w:i w:val="false"/>
          <w:color w:val="000000"/>
          <w:sz w:val="28"/>
        </w:rPr>
        <w:t>Запрещается проводить контроль и надзор в случаях, если в законах Республики Казахстан, международных договорах и актах, составляющих право Евразийского экономического союза, отсутствует регламентация порядка проведения контроля и надзора, указанных в пункте 8 настоящей статьи.</w:t>
      </w:r>
      <w:r>
        <w:br/>
      </w:r>
      <w:r>
        <w:rPr>
          <w:rFonts w:ascii="Times New Roman"/>
          <w:b w:val="false"/>
          <w:i w:val="false"/>
          <w:color w:val="000000"/>
          <w:sz w:val="28"/>
        </w:rPr>
        <w:t xml:space="preserve">
      </w:t>
      </w:r>
      <w:r>
        <w:rPr>
          <w:rFonts w:ascii="Times New Roman"/>
          <w:b w:val="false"/>
          <w:i w:val="false"/>
          <w:color w:val="000000"/>
          <w:sz w:val="28"/>
        </w:rPr>
        <w:t>18. Государственный контроль и надзор в отношении субъектов предпринимательства осуществляются только в сферах деятельности субъектов предпринимательства, предусмотренных в статьях 138 и 139 настоящего Кодекса.</w:t>
      </w:r>
      <w:r>
        <w:br/>
      </w:r>
      <w:r>
        <w:rPr>
          <w:rFonts w:ascii="Times New Roman"/>
          <w:b w:val="false"/>
          <w:i w:val="false"/>
          <w:color w:val="000000"/>
          <w:sz w:val="28"/>
        </w:rPr>
        <w:t xml:space="preserve">
      </w:t>
      </w:r>
      <w:r>
        <w:rPr>
          <w:rFonts w:ascii="Times New Roman"/>
          <w:b w:val="false"/>
          <w:i w:val="false"/>
          <w:color w:val="000000"/>
          <w:sz w:val="28"/>
        </w:rPr>
        <w:t>19. Для включения в статьи 138 и 139 настоящего Кодекса новых сфер регулирующие государственные органы должны предварительно провести процедуру анализа регуляторного воздействия в соответствии со статьей 83 настоящего Кодекса.</w:t>
      </w:r>
      <w:r>
        <w:br/>
      </w:r>
      <w:r>
        <w:rPr>
          <w:rFonts w:ascii="Times New Roman"/>
          <w:b w:val="false"/>
          <w:i w:val="false"/>
          <w:color w:val="000000"/>
          <w:sz w:val="28"/>
        </w:rPr>
        <w:t xml:space="preserve">
      </w:t>
      </w:r>
      <w:r>
        <w:rPr>
          <w:rFonts w:ascii="Times New Roman"/>
          <w:b w:val="false"/>
          <w:i w:val="false"/>
          <w:color w:val="000000"/>
          <w:sz w:val="28"/>
        </w:rPr>
        <w:t>20. В случаях, прямо предусмотренных законами Республики Казахстан, положения настоящей главы применяются к отношениям, урегулированным этими законами.";</w:t>
      </w:r>
      <w:r>
        <w:br/>
      </w:r>
      <w:r>
        <w:rPr>
          <w:rFonts w:ascii="Times New Roman"/>
          <w:b w:val="false"/>
          <w:i w:val="false"/>
          <w:color w:val="000000"/>
          <w:sz w:val="28"/>
        </w:rPr>
        <w:t xml:space="preserve">
      </w:t>
      </w:r>
      <w:r>
        <w:rPr>
          <w:rFonts w:ascii="Times New Roman"/>
          <w:b w:val="false"/>
          <w:i w:val="false"/>
          <w:color w:val="000000"/>
          <w:sz w:val="28"/>
        </w:rPr>
        <w:t>17) статью 130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130. Цель и задачи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1. Целью государственного контроля и надзора является обеспечение безопасности производимой и реализуемой субъектом контроля и надзора продукции, технологических процессов для жизни и здоровья людей, защиты их имущества, безопасности для окружающей среды, национальной безопасности Республики Казахстан, включая экономическую безопасность, предупреждения обманной практики, экономии природных и энергетических ресурсов, повышения конкурентоспособности национальной продукции и защиты конституционных прав, свобод и законных интересов физических и юридических лиц.</w:t>
      </w:r>
      <w:r>
        <w:br/>
      </w:r>
      <w:r>
        <w:rPr>
          <w:rFonts w:ascii="Times New Roman"/>
          <w:b w:val="false"/>
          <w:i w:val="false"/>
          <w:color w:val="000000"/>
          <w:sz w:val="28"/>
        </w:rPr>
        <w:t xml:space="preserve">
      </w:t>
      </w:r>
      <w:r>
        <w:rPr>
          <w:rFonts w:ascii="Times New Roman"/>
          <w:b w:val="false"/>
          <w:i w:val="false"/>
          <w:color w:val="000000"/>
          <w:sz w:val="28"/>
        </w:rPr>
        <w:t>2. Государственным органам запрещается принимать подзаконные нормативные правовые акты по вопросам порядка проведения государственного контроля и надзора субъектов предпринимательства, за исключением нормативных правовых актов, предусмотренных пунктом 4 статьи 141, пунктом 1 статьи 143, пунктом 1 статьи 144-3 и пунктом 4 статьи 144-4 настоящего Кодекса.</w:t>
      </w:r>
      <w:r>
        <w:br/>
      </w:r>
      <w:r>
        <w:rPr>
          <w:rFonts w:ascii="Times New Roman"/>
          <w:b w:val="false"/>
          <w:i w:val="false"/>
          <w:color w:val="000000"/>
          <w:sz w:val="28"/>
        </w:rPr>
        <w:t xml:space="preserve">
      </w:t>
      </w:r>
      <w:r>
        <w:rPr>
          <w:rFonts w:ascii="Times New Roman"/>
          <w:b w:val="false"/>
          <w:i w:val="false"/>
          <w:color w:val="000000"/>
          <w:sz w:val="28"/>
        </w:rPr>
        <w:t>3. Задачами государственного контроля и надзора являются:</w:t>
      </w:r>
      <w:r>
        <w:br/>
      </w:r>
      <w:r>
        <w:rPr>
          <w:rFonts w:ascii="Times New Roman"/>
          <w:b w:val="false"/>
          <w:i w:val="false"/>
          <w:color w:val="000000"/>
          <w:sz w:val="28"/>
        </w:rPr>
        <w:t xml:space="preserve">
      </w:t>
      </w:r>
      <w:r>
        <w:rPr>
          <w:rFonts w:ascii="Times New Roman"/>
          <w:b w:val="false"/>
          <w:i w:val="false"/>
          <w:color w:val="000000"/>
          <w:sz w:val="28"/>
        </w:rPr>
        <w:t>1) обеспечение профилактики правонарушений, причинения вреда (ущерба);</w:t>
      </w:r>
      <w:r>
        <w:br/>
      </w:r>
      <w:r>
        <w:rPr>
          <w:rFonts w:ascii="Times New Roman"/>
          <w:b w:val="false"/>
          <w:i w:val="false"/>
          <w:color w:val="000000"/>
          <w:sz w:val="28"/>
        </w:rPr>
        <w:t xml:space="preserve">
      </w:t>
      </w:r>
      <w:r>
        <w:rPr>
          <w:rFonts w:ascii="Times New Roman"/>
          <w:b w:val="false"/>
          <w:i w:val="false"/>
          <w:color w:val="000000"/>
          <w:sz w:val="28"/>
        </w:rPr>
        <w:t>2) стимулирование добросовестных субъектов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3) принятие мер по устранению выявленных правонарушений.";</w:t>
      </w:r>
      <w:r>
        <w:br/>
      </w:r>
      <w:r>
        <w:rPr>
          <w:rFonts w:ascii="Times New Roman"/>
          <w:b w:val="false"/>
          <w:i w:val="false"/>
          <w:color w:val="000000"/>
          <w:sz w:val="28"/>
        </w:rPr>
        <w:t xml:space="preserve">
      </w:t>
      </w:r>
      <w:r>
        <w:rPr>
          <w:rFonts w:ascii="Times New Roman"/>
          <w:b w:val="false"/>
          <w:i w:val="false"/>
          <w:color w:val="000000"/>
          <w:sz w:val="28"/>
        </w:rPr>
        <w:t>18) статью 131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131. Гарантии для субъектов предпринимательства при осуществлении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1. Государственный контроль и надзор за деятельностью субъектов предпринимательства осуществляются государственными органами, которым такое право предоставлено настоящим Кодексом,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Государственный контроль и надзор за предпринимательством осуществляются на основе принципов независимости, объективности, беспристрастности, достоверности форм контроля и надзора.</w:t>
      </w:r>
      <w:r>
        <w:br/>
      </w:r>
      <w:r>
        <w:rPr>
          <w:rFonts w:ascii="Times New Roman"/>
          <w:b w:val="false"/>
          <w:i w:val="false"/>
          <w:color w:val="000000"/>
          <w:sz w:val="28"/>
        </w:rPr>
        <w:t xml:space="preserve">
      </w:t>
      </w:r>
      <w:r>
        <w:rPr>
          <w:rFonts w:ascii="Times New Roman"/>
          <w:b w:val="false"/>
          <w:i w:val="false"/>
          <w:color w:val="000000"/>
          <w:sz w:val="28"/>
        </w:rPr>
        <w:t>3. Государством гарантируются подотчетность и прозрачность системы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4. Проведение государственного контроля и надзора осуществляется на основе поощрения добросовестных проверяемых субъектов, концентрации контроля и надзора на нарушителях.</w:t>
      </w:r>
      <w:r>
        <w:br/>
      </w:r>
      <w:r>
        <w:rPr>
          <w:rFonts w:ascii="Times New Roman"/>
          <w:b w:val="false"/>
          <w:i w:val="false"/>
          <w:color w:val="000000"/>
          <w:sz w:val="28"/>
        </w:rPr>
        <w:t xml:space="preserve">
      </w:t>
      </w:r>
      <w:r>
        <w:rPr>
          <w:rFonts w:ascii="Times New Roman"/>
          <w:b w:val="false"/>
          <w:i w:val="false"/>
          <w:color w:val="000000"/>
          <w:sz w:val="28"/>
        </w:rPr>
        <w:t>5. Запрещается проведение профилактического контроля с посещением субъектов (объектов) контроля и надзора, без проведения профилактического контроля, без посещения субъектов (объектов) контроля и надзора в соответствии со статьей 144-1 настоящего Кодекса, если законами Республики Казахстан предусмотрено проведение профилактического контроля без посещения субъектов (объектов)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6. Запрещается проведение государственного контроля и надзора в отношении субъектов малого предпринимательства, в том числе микропредпринимательства, в течение трех лет со дня их государственной регистрации (кроме созданных юридических лиц в порядке реорганизации и правопреемников реорганизованных юридических лиц), за исключением внеплановых проверок.</w:t>
      </w:r>
      <w:r>
        <w:br/>
      </w:r>
      <w:r>
        <w:rPr>
          <w:rFonts w:ascii="Times New Roman"/>
          <w:b w:val="false"/>
          <w:i w:val="false"/>
          <w:color w:val="000000"/>
          <w:sz w:val="28"/>
        </w:rPr>
        <w:t xml:space="preserve">
      </w:t>
      </w:r>
      <w:r>
        <w:rPr>
          <w:rFonts w:ascii="Times New Roman"/>
          <w:b w:val="false"/>
          <w:i w:val="false"/>
          <w:color w:val="000000"/>
          <w:sz w:val="28"/>
        </w:rPr>
        <w:t>Положение части первой настоящего пункта в части государственного контроля, определенного Кодексом Республики Казахстан "О налогах и других обязательных платежах в бюджет" (Налоговый кодекс), распространяется только на налоговые проверки.";</w:t>
      </w:r>
      <w:r>
        <w:br/>
      </w:r>
      <w:r>
        <w:rPr>
          <w:rFonts w:ascii="Times New Roman"/>
          <w:b w:val="false"/>
          <w:i w:val="false"/>
          <w:color w:val="000000"/>
          <w:sz w:val="28"/>
        </w:rPr>
        <w:t xml:space="preserve">
      </w:t>
      </w:r>
      <w:r>
        <w:rPr>
          <w:rFonts w:ascii="Times New Roman"/>
          <w:b w:val="false"/>
          <w:i w:val="false"/>
          <w:color w:val="000000"/>
          <w:sz w:val="28"/>
        </w:rPr>
        <w:t>19) в статье 132:</w:t>
      </w:r>
      <w:r>
        <w:br/>
      </w:r>
      <w:r>
        <w:rPr>
          <w:rFonts w:ascii="Times New Roman"/>
          <w:b w:val="false"/>
          <w:i w:val="false"/>
          <w:color w:val="000000"/>
          <w:sz w:val="28"/>
        </w:rPr>
        <w:t xml:space="preserve">
      </w:t>
      </w:r>
      <w:r>
        <w:rPr>
          <w:rFonts w:ascii="Times New Roman"/>
          <w:b w:val="false"/>
          <w:i w:val="false"/>
          <w:color w:val="000000"/>
          <w:sz w:val="28"/>
        </w:rPr>
        <w:t>заголовок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132. Субъекты и объекты государственного контроля и надзора. Требования, предъявляемые к деятельности субъектов (объектов)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часть первую пункта 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 Субъектами государственного контроля и надзора являются физические лица, юридические лица, их филиалы и представительства, государственные органы, за деятельностью которых осуществляются государственный контроль и надзор.";</w:t>
      </w:r>
      <w:r>
        <w:br/>
      </w:r>
      <w:r>
        <w:rPr>
          <w:rFonts w:ascii="Times New Roman"/>
          <w:b w:val="false"/>
          <w:i w:val="false"/>
          <w:color w:val="000000"/>
          <w:sz w:val="28"/>
        </w:rPr>
        <w:t xml:space="preserve">
      </w:t>
      </w:r>
      <w:r>
        <w:rPr>
          <w:rFonts w:ascii="Times New Roman"/>
          <w:b w:val="false"/>
          <w:i w:val="false"/>
          <w:color w:val="000000"/>
          <w:sz w:val="28"/>
        </w:rPr>
        <w:t>20) в статье 134:</w:t>
      </w:r>
      <w:r>
        <w:br/>
      </w:r>
      <w:r>
        <w:rPr>
          <w:rFonts w:ascii="Times New Roman"/>
          <w:b w:val="false"/>
          <w:i w:val="false"/>
          <w:color w:val="000000"/>
          <w:sz w:val="28"/>
        </w:rPr>
        <w:t xml:space="preserve">
      </w:t>
      </w:r>
      <w:r>
        <w:rPr>
          <w:rFonts w:ascii="Times New Roman"/>
          <w:b w:val="false"/>
          <w:i w:val="false"/>
          <w:color w:val="000000"/>
          <w:sz w:val="28"/>
        </w:rPr>
        <w:t>пункт 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 Государственным контролем (далее – контроль)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пункт 4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 Внешним контролем является контроль, осуществляемый органом контроля и надзора по проверке и наблюдению за деятельностью субъектов (объектов) контроля и надзора на соответствие требованиям, указанным в пункте 2 статьи 132 и пункте 3 статьи 143 настоящего Кодекса.";</w:t>
      </w:r>
      <w:r>
        <w:br/>
      </w:r>
      <w:r>
        <w:rPr>
          <w:rFonts w:ascii="Times New Roman"/>
          <w:b w:val="false"/>
          <w:i w:val="false"/>
          <w:color w:val="000000"/>
          <w:sz w:val="28"/>
        </w:rPr>
        <w:t xml:space="preserve">
      </w:t>
      </w:r>
      <w:r>
        <w:rPr>
          <w:rFonts w:ascii="Times New Roman"/>
          <w:b w:val="false"/>
          <w:i w:val="false"/>
          <w:color w:val="000000"/>
          <w:sz w:val="28"/>
        </w:rPr>
        <w:t>21) статью 135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135. Государственный надзор</w:t>
      </w:r>
      <w:r>
        <w:br/>
      </w:r>
      <w:r>
        <w:rPr>
          <w:rFonts w:ascii="Times New Roman"/>
          <w:b w:val="false"/>
          <w:i w:val="false"/>
          <w:color w:val="000000"/>
          <w:sz w:val="28"/>
        </w:rPr>
        <w:t xml:space="preserve">
      </w:t>
      </w:r>
      <w:r>
        <w:rPr>
          <w:rFonts w:ascii="Times New Roman"/>
          <w:b w:val="false"/>
          <w:i w:val="false"/>
          <w:color w:val="000000"/>
          <w:sz w:val="28"/>
        </w:rPr>
        <w:t>1. Государственным надзором (далее надзор) является деятельность органа контроля и надзора по проверке и наблюдению на предмет соответствия деятельности субъектов (объектов) контроля и надзора требованиям, установленным законодательством Республики Казахстан, с правом применения мер оперативного реагирования в ходе ее осуществления.</w:t>
      </w:r>
      <w:r>
        <w:br/>
      </w:r>
      <w:r>
        <w:rPr>
          <w:rFonts w:ascii="Times New Roman"/>
          <w:b w:val="false"/>
          <w:i w:val="false"/>
          <w:color w:val="000000"/>
          <w:sz w:val="28"/>
        </w:rPr>
        <w:t xml:space="preserve">
      </w:t>
      </w:r>
      <w:r>
        <w:rPr>
          <w:rFonts w:ascii="Times New Roman"/>
          <w:b w:val="false"/>
          <w:i w:val="false"/>
          <w:color w:val="000000"/>
          <w:sz w:val="28"/>
        </w:rPr>
        <w:t>2. Надзор заключается в применении органом контроля и надзора мер оперативного реагирования без возбуждения административного производства.</w:t>
      </w:r>
      <w:r>
        <w:br/>
      </w:r>
      <w:r>
        <w:rPr>
          <w:rFonts w:ascii="Times New Roman"/>
          <w:b w:val="false"/>
          <w:i w:val="false"/>
          <w:color w:val="000000"/>
          <w:sz w:val="28"/>
        </w:rPr>
        <w:t xml:space="preserve">
      </w:t>
      </w:r>
      <w:r>
        <w:rPr>
          <w:rFonts w:ascii="Times New Roman"/>
          <w:b w:val="false"/>
          <w:i w:val="false"/>
          <w:color w:val="000000"/>
          <w:sz w:val="28"/>
        </w:rPr>
        <w:t>3. Надзор подразделяется на:</w:t>
      </w:r>
      <w:r>
        <w:br/>
      </w:r>
      <w:r>
        <w:rPr>
          <w:rFonts w:ascii="Times New Roman"/>
          <w:b w:val="false"/>
          <w:i w:val="false"/>
          <w:color w:val="000000"/>
          <w:sz w:val="28"/>
        </w:rPr>
        <w:t xml:space="preserve">
      </w:t>
      </w:r>
      <w:r>
        <w:rPr>
          <w:rFonts w:ascii="Times New Roman"/>
          <w:b w:val="false"/>
          <w:i w:val="false"/>
          <w:color w:val="000000"/>
          <w:sz w:val="28"/>
        </w:rPr>
        <w:t>1) высший надзор, осуществляемый прокуратурой от имени государства в соответствии с Конституцией Республики Казахстан, Законом Республики Казахстан "О Прокуратуре" и иным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надзор, осуществляемый органами контроля и надзора в порядке и на условиях, установленных настоящим Кодексом и иными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22) статью 136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136. Меры оперативного реагирования</w:t>
      </w:r>
      <w:r>
        <w:br/>
      </w:r>
      <w:r>
        <w:rPr>
          <w:rFonts w:ascii="Times New Roman"/>
          <w:b w:val="false"/>
          <w:i w:val="false"/>
          <w:color w:val="000000"/>
          <w:sz w:val="28"/>
        </w:rPr>
        <w:t xml:space="preserve">
      </w:t>
      </w:r>
      <w:r>
        <w:rPr>
          <w:rFonts w:ascii="Times New Roman"/>
          <w:b w:val="false"/>
          <w:i w:val="false"/>
          <w:color w:val="000000"/>
          <w:sz w:val="28"/>
        </w:rPr>
        <w:t>1. Мерами оперативного реагирования являются предусмотренные законами Республики Казахстан способы воздействия на субъектов (объектов) контроля и надзора в целях предотвращения наступления общественно опасных последствий, применяемые в ходе осуществления и по результатам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Запрещается применять меры оперативного реагирования в случаях, если в законах Республики Казахстан отсутствует регламентация порядка их применения.</w:t>
      </w:r>
      <w:r>
        <w:br/>
      </w:r>
      <w:r>
        <w:rPr>
          <w:rFonts w:ascii="Times New Roman"/>
          <w:b w:val="false"/>
          <w:i w:val="false"/>
          <w:color w:val="000000"/>
          <w:sz w:val="28"/>
        </w:rPr>
        <w:t xml:space="preserve">
      </w:t>
      </w:r>
      <w:r>
        <w:rPr>
          <w:rFonts w:ascii="Times New Roman"/>
          <w:b w:val="false"/>
          <w:i w:val="false"/>
          <w:color w:val="000000"/>
          <w:sz w:val="28"/>
        </w:rPr>
        <w:t>2. Меры оперативного реагирования применяются органами контроля и надзора в случаях, предусмотренных законами Республики Казахстан, если деятельность, товар (работа, услуга) субъекта (объекта) контроля и надзора представляют непосредственную угрозу конституционным правам, свободам и законным интересам физических и юридических лиц, жизни и здоровью людей, окружающей среде, национальной безопасности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Регламентация порядка применения мер оперативного реагирования, устанавливаемая законами Республики Казахстан, включает:</w:t>
      </w:r>
      <w:r>
        <w:br/>
      </w:r>
      <w:r>
        <w:rPr>
          <w:rFonts w:ascii="Times New Roman"/>
          <w:b w:val="false"/>
          <w:i w:val="false"/>
          <w:color w:val="000000"/>
          <w:sz w:val="28"/>
        </w:rPr>
        <w:t xml:space="preserve">
      </w:t>
      </w:r>
      <w:r>
        <w:rPr>
          <w:rFonts w:ascii="Times New Roman"/>
          <w:b w:val="false"/>
          <w:i w:val="false"/>
          <w:color w:val="000000"/>
          <w:sz w:val="28"/>
        </w:rPr>
        <w:t>1) основания для применения мер оперативного реагирования;</w:t>
      </w:r>
      <w:r>
        <w:br/>
      </w:r>
      <w:r>
        <w:rPr>
          <w:rFonts w:ascii="Times New Roman"/>
          <w:b w:val="false"/>
          <w:i w:val="false"/>
          <w:color w:val="000000"/>
          <w:sz w:val="28"/>
        </w:rPr>
        <w:t xml:space="preserve">
      </w:t>
      </w:r>
      <w:r>
        <w:rPr>
          <w:rFonts w:ascii="Times New Roman"/>
          <w:b w:val="false"/>
          <w:i w:val="false"/>
          <w:color w:val="000000"/>
          <w:sz w:val="28"/>
        </w:rPr>
        <w:t>2) виды мер оперативного реагирования и условия их применения к конкретным нарушениям требований;</w:t>
      </w:r>
      <w:r>
        <w:br/>
      </w:r>
      <w:r>
        <w:rPr>
          <w:rFonts w:ascii="Times New Roman"/>
          <w:b w:val="false"/>
          <w:i w:val="false"/>
          <w:color w:val="000000"/>
          <w:sz w:val="28"/>
        </w:rPr>
        <w:t xml:space="preserve">
      </w:t>
      </w:r>
      <w:r>
        <w:rPr>
          <w:rFonts w:ascii="Times New Roman"/>
          <w:b w:val="false"/>
          <w:i w:val="false"/>
          <w:color w:val="000000"/>
          <w:sz w:val="28"/>
        </w:rPr>
        <w:t>3) порядок оформления предписания (акта, постановления) о применении меры (мер) оперативного реагирования.</w:t>
      </w:r>
      <w:r>
        <w:br/>
      </w:r>
      <w:r>
        <w:rPr>
          <w:rFonts w:ascii="Times New Roman"/>
          <w:b w:val="false"/>
          <w:i w:val="false"/>
          <w:color w:val="000000"/>
          <w:sz w:val="28"/>
        </w:rPr>
        <w:t xml:space="preserve">
      </w:t>
      </w:r>
      <w:r>
        <w:rPr>
          <w:rFonts w:ascii="Times New Roman"/>
          <w:b w:val="false"/>
          <w:i w:val="false"/>
          <w:color w:val="000000"/>
          <w:sz w:val="28"/>
        </w:rPr>
        <w:t>Перечень требований, включенных в соответствии со статьей 143 настоящего Кодекса в проверочный лист, нарушение которых является основанием для применения мер оперативного реагирования, определяется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4. Меры оперативного реагирования применяются органами контроля и надзора в сферах, определенных статьей 139 настоящего Кодекса.";</w:t>
      </w:r>
      <w:r>
        <w:br/>
      </w:r>
      <w:r>
        <w:rPr>
          <w:rFonts w:ascii="Times New Roman"/>
          <w:b w:val="false"/>
          <w:i w:val="false"/>
          <w:color w:val="000000"/>
          <w:sz w:val="28"/>
        </w:rPr>
        <w:t xml:space="preserve">
      </w:t>
      </w:r>
      <w:r>
        <w:rPr>
          <w:rFonts w:ascii="Times New Roman"/>
          <w:b w:val="false"/>
          <w:i w:val="false"/>
          <w:color w:val="000000"/>
          <w:sz w:val="28"/>
        </w:rPr>
        <w:t>23) статью 137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 xml:space="preserve">"Статья 137. Формы государственного контроля </w:t>
      </w:r>
      <w:r>
        <w:br/>
      </w:r>
      <w:r>
        <w:rPr>
          <w:rFonts w:ascii="Times New Roman"/>
          <w:b w:val="false"/>
          <w:i w:val="false"/>
          <w:color w:val="000000"/>
          <w:sz w:val="28"/>
        </w:rPr>
        <w:t xml:space="preserve">
      </w:t>
      </w:r>
      <w:r>
        <w:rPr>
          <w:rFonts w:ascii="Times New Roman"/>
          <w:b w:val="false"/>
          <w:i w:val="false"/>
          <w:color w:val="000000"/>
          <w:sz w:val="28"/>
        </w:rPr>
        <w:t>1. Государственный контроль за деятельностью субъектов (объектов) контроля и надзора осуществляется в форме:</w:t>
      </w:r>
      <w:r>
        <w:br/>
      </w:r>
      <w:r>
        <w:rPr>
          <w:rFonts w:ascii="Times New Roman"/>
          <w:b w:val="false"/>
          <w:i w:val="false"/>
          <w:color w:val="000000"/>
          <w:sz w:val="28"/>
        </w:rPr>
        <w:t xml:space="preserve">
      </w:t>
      </w:r>
      <w:r>
        <w:rPr>
          <w:rFonts w:ascii="Times New Roman"/>
          <w:b w:val="false"/>
          <w:i w:val="false"/>
          <w:color w:val="000000"/>
          <w:sz w:val="28"/>
        </w:rPr>
        <w:t>1) профилактического контроля, носящего предупредительно-профилактический характер, порядок организации и проведения которого определяется настоящим Кодексом и иными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проверки, порядок организации и проведения которой определяется настоящим Кодексом, а в случаях, предусмотренных настоящим Кодексом, – иными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расследования.</w:t>
      </w:r>
      <w:r>
        <w:br/>
      </w:r>
      <w:r>
        <w:rPr>
          <w:rFonts w:ascii="Times New Roman"/>
          <w:b w:val="false"/>
          <w:i w:val="false"/>
          <w:color w:val="000000"/>
          <w:sz w:val="28"/>
        </w:rPr>
        <w:t xml:space="preserve">
      </w:t>
      </w:r>
      <w:r>
        <w:rPr>
          <w:rFonts w:ascii="Times New Roman"/>
          <w:b w:val="false"/>
          <w:i w:val="false"/>
          <w:color w:val="000000"/>
          <w:sz w:val="28"/>
        </w:rPr>
        <w:t>2. Профилактический контроль подразделяется на виды:</w:t>
      </w:r>
      <w:r>
        <w:br/>
      </w:r>
      <w:r>
        <w:rPr>
          <w:rFonts w:ascii="Times New Roman"/>
          <w:b w:val="false"/>
          <w:i w:val="false"/>
          <w:color w:val="000000"/>
          <w:sz w:val="28"/>
        </w:rPr>
        <w:t xml:space="preserve">
      </w:t>
      </w:r>
      <w:r>
        <w:rPr>
          <w:rFonts w:ascii="Times New Roman"/>
          <w:b w:val="false"/>
          <w:i w:val="false"/>
          <w:color w:val="000000"/>
          <w:sz w:val="28"/>
        </w:rPr>
        <w:t>1) профилактический контроль без посещения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2) профилактический контроль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3) контрольный закуп.</w:t>
      </w:r>
      <w:r>
        <w:br/>
      </w:r>
      <w:r>
        <w:rPr>
          <w:rFonts w:ascii="Times New Roman"/>
          <w:b w:val="false"/>
          <w:i w:val="false"/>
          <w:color w:val="000000"/>
          <w:sz w:val="28"/>
        </w:rPr>
        <w:t xml:space="preserve">
      </w:t>
      </w:r>
      <w:r>
        <w:rPr>
          <w:rFonts w:ascii="Times New Roman"/>
          <w:b w:val="false"/>
          <w:i w:val="false"/>
          <w:color w:val="000000"/>
          <w:sz w:val="28"/>
        </w:rPr>
        <w:t>3. Проверки делятся на следующие виды:</w:t>
      </w:r>
      <w:r>
        <w:br/>
      </w:r>
      <w:r>
        <w:rPr>
          <w:rFonts w:ascii="Times New Roman"/>
          <w:b w:val="false"/>
          <w:i w:val="false"/>
          <w:color w:val="000000"/>
          <w:sz w:val="28"/>
        </w:rPr>
        <w:t xml:space="preserve">
      </w:t>
      </w:r>
      <w:r>
        <w:rPr>
          <w:rFonts w:ascii="Times New Roman"/>
          <w:b w:val="false"/>
          <w:i w:val="false"/>
          <w:color w:val="000000"/>
          <w:sz w:val="28"/>
        </w:rPr>
        <w:t>1) проверки, проводимые на соответствие квалификационным или разрешительным требованиям по выданным разрешениям, требованиям по направленным уведомлениям в соответствии с Законом Республики Казахстан "О разрешениях и уведомлениях" (далее – проверка на соответствие требованиям);</w:t>
      </w:r>
      <w:r>
        <w:br/>
      </w:r>
      <w:r>
        <w:rPr>
          <w:rFonts w:ascii="Times New Roman"/>
          <w:b w:val="false"/>
          <w:i w:val="false"/>
          <w:color w:val="000000"/>
          <w:sz w:val="28"/>
        </w:rPr>
        <w:t xml:space="preserve">
      </w:t>
      </w:r>
      <w:r>
        <w:rPr>
          <w:rFonts w:ascii="Times New Roman"/>
          <w:b w:val="false"/>
          <w:i w:val="false"/>
          <w:color w:val="000000"/>
          <w:sz w:val="28"/>
        </w:rPr>
        <w:t>2) внеплановые проверки.</w:t>
      </w:r>
      <w:r>
        <w:br/>
      </w:r>
      <w:r>
        <w:rPr>
          <w:rFonts w:ascii="Times New Roman"/>
          <w:b w:val="false"/>
          <w:i w:val="false"/>
          <w:color w:val="000000"/>
          <w:sz w:val="28"/>
        </w:rPr>
        <w:t xml:space="preserve">
      </w:t>
      </w:r>
      <w:r>
        <w:rPr>
          <w:rFonts w:ascii="Times New Roman"/>
          <w:b w:val="false"/>
          <w:i w:val="false"/>
          <w:color w:val="000000"/>
          <w:sz w:val="28"/>
        </w:rPr>
        <w:t>4. Расследование как одна из форм государственного контроля представляет собой комплекс действий органов контроля и надзора, осуществляемых в соответствии со статьей 144–4 настоящего Кодекса 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Профилактический контроль с посещением субъекта (объекта) контроля и надзора и (или) проверки проводят органы контроля и надзора путем совершения одного из следующих действий:</w:t>
      </w:r>
      <w:r>
        <w:br/>
      </w:r>
      <w:r>
        <w:rPr>
          <w:rFonts w:ascii="Times New Roman"/>
          <w:b w:val="false"/>
          <w:i w:val="false"/>
          <w:color w:val="000000"/>
          <w:sz w:val="28"/>
        </w:rPr>
        <w:t xml:space="preserve">
      </w:t>
      </w:r>
      <w:r>
        <w:rPr>
          <w:rFonts w:ascii="Times New Roman"/>
          <w:b w:val="false"/>
          <w:i w:val="false"/>
          <w:color w:val="000000"/>
          <w:sz w:val="28"/>
        </w:rPr>
        <w:t>1) посещения субъекта (объекта) контроля и надзора должностным лицом органа контроля и надзора;</w:t>
      </w:r>
      <w:r>
        <w:br/>
      </w:r>
      <w:r>
        <w:rPr>
          <w:rFonts w:ascii="Times New Roman"/>
          <w:b w:val="false"/>
          <w:i w:val="false"/>
          <w:color w:val="000000"/>
          <w:sz w:val="28"/>
        </w:rPr>
        <w:t xml:space="preserve">
      </w:t>
      </w:r>
      <w:r>
        <w:rPr>
          <w:rFonts w:ascii="Times New Roman"/>
          <w:b w:val="false"/>
          <w:i w:val="false"/>
          <w:color w:val="000000"/>
          <w:sz w:val="28"/>
        </w:rPr>
        <w:t>2) запроса необходимой информации, касающейся предмета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3) вызова субъекта контроля и надзора с целью получения информации о соблюдении им требований, установленных в соответствии с пунктом 2 статьи 132 и пунктом 3 статьи 143 настоящего Кодекса.</w:t>
      </w:r>
      <w:r>
        <w:br/>
      </w:r>
      <w:r>
        <w:rPr>
          <w:rFonts w:ascii="Times New Roman"/>
          <w:b w:val="false"/>
          <w:i w:val="false"/>
          <w:color w:val="000000"/>
          <w:sz w:val="28"/>
        </w:rPr>
        <w:t xml:space="preserve">
      </w:t>
      </w:r>
      <w:r>
        <w:rPr>
          <w:rFonts w:ascii="Times New Roman"/>
          <w:b w:val="false"/>
          <w:i w:val="false"/>
          <w:color w:val="000000"/>
          <w:sz w:val="28"/>
        </w:rPr>
        <w:t>6. Предметом профилактического контроля с посещением субъекта (объекта) контроля и надзора и (или) проверки является соблюдение субъектами контроля и надзора требований, установленных в проверочных листах в соответствии с пунктом 2 статьи 132 и пунктом 3 статьи 143 настоящего Кодекса.</w:t>
      </w:r>
      <w:r>
        <w:br/>
      </w:r>
      <w:r>
        <w:rPr>
          <w:rFonts w:ascii="Times New Roman"/>
          <w:b w:val="false"/>
          <w:i w:val="false"/>
          <w:color w:val="000000"/>
          <w:sz w:val="28"/>
        </w:rPr>
        <w:t xml:space="preserve">
      </w:t>
      </w:r>
      <w:r>
        <w:rPr>
          <w:rFonts w:ascii="Times New Roman"/>
          <w:b w:val="false"/>
          <w:i w:val="false"/>
          <w:color w:val="000000"/>
          <w:sz w:val="28"/>
        </w:rPr>
        <w:t>7. В рамках профилактического контроля или проверки могут применяться меры оперативного реагирования в соответствии с положениями статьи 136 настоящего Кодекса.</w:t>
      </w:r>
      <w:r>
        <w:br/>
      </w:r>
      <w:r>
        <w:rPr>
          <w:rFonts w:ascii="Times New Roman"/>
          <w:b w:val="false"/>
          <w:i w:val="false"/>
          <w:color w:val="000000"/>
          <w:sz w:val="28"/>
        </w:rPr>
        <w:t xml:space="preserve">
      </w:t>
      </w:r>
      <w:r>
        <w:rPr>
          <w:rFonts w:ascii="Times New Roman"/>
          <w:b w:val="false"/>
          <w:i w:val="false"/>
          <w:color w:val="000000"/>
          <w:sz w:val="28"/>
        </w:rPr>
        <w:t>Орган контроля и надзора в ходе проведения профилактического контроля или проверки при обнаружении факта нарушения требования проверочного листа, являющегося основанием для применения меры (мер) оперативного реагирования, оформляет соответствующее предписание (акт, постановление) о применении меры оперативного реагирования.";</w:t>
      </w:r>
      <w:r>
        <w:br/>
      </w:r>
      <w:r>
        <w:rPr>
          <w:rFonts w:ascii="Times New Roman"/>
          <w:b w:val="false"/>
          <w:i w:val="false"/>
          <w:color w:val="000000"/>
          <w:sz w:val="28"/>
        </w:rPr>
        <w:t xml:space="preserve">
      </w:t>
      </w:r>
      <w:r>
        <w:rPr>
          <w:rFonts w:ascii="Times New Roman"/>
          <w:b w:val="false"/>
          <w:i w:val="false"/>
          <w:color w:val="000000"/>
          <w:sz w:val="28"/>
        </w:rPr>
        <w:t>24) подпункт 9) части первой статьи 138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"9) в области использования атомной энергии;";</w:t>
      </w:r>
      <w:r>
        <w:br/>
      </w:r>
      <w:r>
        <w:rPr>
          <w:rFonts w:ascii="Times New Roman"/>
          <w:b w:val="false"/>
          <w:i w:val="false"/>
          <w:color w:val="000000"/>
          <w:sz w:val="28"/>
        </w:rPr>
        <w:t xml:space="preserve">
      </w:t>
      </w:r>
      <w:r>
        <w:rPr>
          <w:rFonts w:ascii="Times New Roman"/>
          <w:b w:val="false"/>
          <w:i w:val="false"/>
          <w:color w:val="000000"/>
          <w:sz w:val="28"/>
        </w:rPr>
        <w:t>25) подпункт 19) части первой статьи 139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"19) в области использования атомной энергии;";</w:t>
      </w:r>
      <w:r>
        <w:br/>
      </w:r>
      <w:r>
        <w:rPr>
          <w:rFonts w:ascii="Times New Roman"/>
          <w:b w:val="false"/>
          <w:i w:val="false"/>
          <w:color w:val="000000"/>
          <w:sz w:val="28"/>
        </w:rPr>
        <w:t xml:space="preserve">
      </w:t>
      </w:r>
      <w:r>
        <w:rPr>
          <w:rFonts w:ascii="Times New Roman"/>
          <w:b w:val="false"/>
          <w:i w:val="false"/>
          <w:color w:val="000000"/>
          <w:sz w:val="28"/>
        </w:rPr>
        <w:t>26) заголовок параграфа 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"Параграф 2. Порядок организации и проведения государственного контроля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27) статью 140 исключить;</w:t>
      </w:r>
      <w:r>
        <w:br/>
      </w:r>
      <w:r>
        <w:rPr>
          <w:rFonts w:ascii="Times New Roman"/>
          <w:b w:val="false"/>
          <w:i w:val="false"/>
          <w:color w:val="000000"/>
          <w:sz w:val="28"/>
        </w:rPr>
        <w:t xml:space="preserve">
      </w:t>
      </w:r>
      <w:r>
        <w:rPr>
          <w:rFonts w:ascii="Times New Roman"/>
          <w:b w:val="false"/>
          <w:i w:val="false"/>
          <w:color w:val="000000"/>
          <w:sz w:val="28"/>
        </w:rPr>
        <w:t>28) статью 141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141. Система оценки и управления рисками</w:t>
      </w:r>
      <w:r>
        <w:br/>
      </w:r>
      <w:r>
        <w:rPr>
          <w:rFonts w:ascii="Times New Roman"/>
          <w:b w:val="false"/>
          <w:i w:val="false"/>
          <w:color w:val="000000"/>
          <w:sz w:val="28"/>
        </w:rPr>
        <w:t xml:space="preserve">
      </w:t>
      </w:r>
      <w:r>
        <w:rPr>
          <w:rFonts w:ascii="Times New Roman"/>
          <w:b w:val="false"/>
          <w:i w:val="false"/>
          <w:color w:val="000000"/>
          <w:sz w:val="28"/>
        </w:rPr>
        <w:t>1. Риском является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r>
        <w:br/>
      </w:r>
      <w:r>
        <w:rPr>
          <w:rFonts w:ascii="Times New Roman"/>
          <w:b w:val="false"/>
          <w:i w:val="false"/>
          <w:color w:val="000000"/>
          <w:sz w:val="28"/>
        </w:rPr>
        <w:t xml:space="preserve">
      </w:t>
      </w:r>
      <w:r>
        <w:rPr>
          <w:rFonts w:ascii="Times New Roman"/>
          <w:b w:val="false"/>
          <w:i w:val="false"/>
          <w:color w:val="000000"/>
          <w:sz w:val="28"/>
        </w:rPr>
        <w:t>Под оценкой рисков понимается деятельность органов контроля и надзора по измерению вероятности причинения вреда.</w:t>
      </w:r>
      <w:r>
        <w:br/>
      </w:r>
      <w:r>
        <w:rPr>
          <w:rFonts w:ascii="Times New Roman"/>
          <w:b w:val="false"/>
          <w:i w:val="false"/>
          <w:color w:val="000000"/>
          <w:sz w:val="28"/>
        </w:rPr>
        <w:t xml:space="preserve">
      </w:t>
      </w:r>
      <w:r>
        <w:rPr>
          <w:rFonts w:ascii="Times New Roman"/>
          <w:b w:val="false"/>
          <w:i w:val="false"/>
          <w:color w:val="000000"/>
          <w:sz w:val="28"/>
        </w:rPr>
        <w:t>Системой оценки рисков является комплекс мероприятий, проводимых органом контроля и надзора с целью назначения профилактического контроля с посещением субъекта (объекта) контроля и надзора и проверок.</w:t>
      </w:r>
      <w:r>
        <w:br/>
      </w:r>
      <w:r>
        <w:rPr>
          <w:rFonts w:ascii="Times New Roman"/>
          <w:b w:val="false"/>
          <w:i w:val="false"/>
          <w:color w:val="000000"/>
          <w:sz w:val="28"/>
        </w:rPr>
        <w:t xml:space="preserve">
      </w:t>
      </w:r>
      <w:r>
        <w:rPr>
          <w:rFonts w:ascii="Times New Roman"/>
          <w:b w:val="false"/>
          <w:i w:val="false"/>
          <w:color w:val="000000"/>
          <w:sz w:val="28"/>
        </w:rPr>
        <w:t>2. Под управлением рисками понимается осуществление на основе оценки рисков профилактического контроля с посещением субъекта (объекта) контроля и надзора и (или) проверок на соответствие требованиям, с целью обеспечения допустимого уровня риска в соответствующей сфере деятельности, а также по изменению уровня риска для конкретного субъекта (объекта) контроля и надзора и (или) освобождения такого субъекта контроля и надзора от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Критерием оценки степени риска является совокупность количественных и качественных показателей, связанных с непосредственной деятельностью субъекта контроля и надзора, особенностями отраслевого развития и факторами, влияющими на это развитие, позволяющих отнести субъекты (объекты) контроля и надзора к различным степеням риска.</w:t>
      </w:r>
      <w:r>
        <w:br/>
      </w:r>
      <w:r>
        <w:rPr>
          <w:rFonts w:ascii="Times New Roman"/>
          <w:b w:val="false"/>
          <w:i w:val="false"/>
          <w:color w:val="000000"/>
          <w:sz w:val="28"/>
        </w:rPr>
        <w:t xml:space="preserve">
      </w:t>
      </w:r>
      <w:r>
        <w:rPr>
          <w:rFonts w:ascii="Times New Roman"/>
          <w:b w:val="false"/>
          <w:i w:val="false"/>
          <w:color w:val="000000"/>
          <w:sz w:val="28"/>
        </w:rPr>
        <w:t>3. Орган контроля и надзора для целей управления рисками при осуществлении профилактического контроля с посещением субъекта (объекта) контроля и надзора и (или) проверки относит субъекты (объекты) контроля и надзора к одной из следующих степеням риска (далее степени риска):</w:t>
      </w:r>
      <w:r>
        <w:br/>
      </w:r>
      <w:r>
        <w:rPr>
          <w:rFonts w:ascii="Times New Roman"/>
          <w:b w:val="false"/>
          <w:i w:val="false"/>
          <w:color w:val="000000"/>
          <w:sz w:val="28"/>
        </w:rPr>
        <w:t xml:space="preserve">
      </w:t>
      </w:r>
      <w:r>
        <w:rPr>
          <w:rFonts w:ascii="Times New Roman"/>
          <w:b w:val="false"/>
          <w:i w:val="false"/>
          <w:color w:val="000000"/>
          <w:sz w:val="28"/>
        </w:rPr>
        <w:t>1) высокий риск;</w:t>
      </w:r>
      <w:r>
        <w:br/>
      </w:r>
      <w:r>
        <w:rPr>
          <w:rFonts w:ascii="Times New Roman"/>
          <w:b w:val="false"/>
          <w:i w:val="false"/>
          <w:color w:val="000000"/>
          <w:sz w:val="28"/>
        </w:rPr>
        <w:t xml:space="preserve">
      </w:t>
      </w:r>
      <w:r>
        <w:rPr>
          <w:rFonts w:ascii="Times New Roman"/>
          <w:b w:val="false"/>
          <w:i w:val="false"/>
          <w:color w:val="000000"/>
          <w:sz w:val="28"/>
        </w:rPr>
        <w:t>2) средний риск;</w:t>
      </w:r>
      <w:r>
        <w:br/>
      </w:r>
      <w:r>
        <w:rPr>
          <w:rFonts w:ascii="Times New Roman"/>
          <w:b w:val="false"/>
          <w:i w:val="false"/>
          <w:color w:val="000000"/>
          <w:sz w:val="28"/>
        </w:rPr>
        <w:t xml:space="preserve">
      </w:t>
      </w:r>
      <w:r>
        <w:rPr>
          <w:rFonts w:ascii="Times New Roman"/>
          <w:b w:val="false"/>
          <w:i w:val="false"/>
          <w:color w:val="000000"/>
          <w:sz w:val="28"/>
        </w:rPr>
        <w:t>3) низкий риск.</w:t>
      </w:r>
      <w:r>
        <w:br/>
      </w:r>
      <w:r>
        <w:rPr>
          <w:rFonts w:ascii="Times New Roman"/>
          <w:b w:val="false"/>
          <w:i w:val="false"/>
          <w:color w:val="000000"/>
          <w:sz w:val="28"/>
        </w:rPr>
        <w:t xml:space="preserve">
      </w:t>
      </w:r>
      <w:r>
        <w:rPr>
          <w:rFonts w:ascii="Times New Roman"/>
          <w:b w:val="false"/>
          <w:i w:val="false"/>
          <w:color w:val="000000"/>
          <w:sz w:val="28"/>
        </w:rPr>
        <w:t>4. Для сфер деятельности субъектов (объектов) контроля и надзора, отнесенных к высокой степени риска, кратность проведения проверок на соответствие требованиям определяется критериями оценки степени риска, но не чаще одного раза в год.</w:t>
      </w:r>
      <w:r>
        <w:br/>
      </w:r>
      <w:r>
        <w:rPr>
          <w:rFonts w:ascii="Times New Roman"/>
          <w:b w:val="false"/>
          <w:i w:val="false"/>
          <w:color w:val="000000"/>
          <w:sz w:val="28"/>
        </w:rPr>
        <w:t xml:space="preserve">
      </w:t>
      </w:r>
      <w:r>
        <w:rPr>
          <w:rFonts w:ascii="Times New Roman"/>
          <w:b w:val="false"/>
          <w:i w:val="false"/>
          <w:color w:val="000000"/>
          <w:sz w:val="28"/>
        </w:rPr>
        <w:t>Кратность проведения проверок на соответствие требованиям в отношении объектов контроля и надзора высокой эпидемической значимости в сфере санитарно-эпидемиологического благополучия населения определяется не чаще одного раза в полгода.</w:t>
      </w:r>
      <w:r>
        <w:br/>
      </w:r>
      <w:r>
        <w:rPr>
          <w:rFonts w:ascii="Times New Roman"/>
          <w:b w:val="false"/>
          <w:i w:val="false"/>
          <w:color w:val="000000"/>
          <w:sz w:val="28"/>
        </w:rPr>
        <w:t xml:space="preserve">
      </w:t>
      </w:r>
      <w:r>
        <w:rPr>
          <w:rFonts w:ascii="Times New Roman"/>
          <w:b w:val="false"/>
          <w:i w:val="false"/>
          <w:color w:val="000000"/>
          <w:sz w:val="28"/>
        </w:rPr>
        <w:t>Для сфер деятельности субъектов (объектов) контроля и надзора,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одного раза в два года.</w:t>
      </w:r>
      <w:r>
        <w:br/>
      </w:r>
      <w:r>
        <w:rPr>
          <w:rFonts w:ascii="Times New Roman"/>
          <w:b w:val="false"/>
          <w:i w:val="false"/>
          <w:color w:val="000000"/>
          <w:sz w:val="28"/>
        </w:rPr>
        <w:t xml:space="preserve">
      </w:t>
      </w:r>
      <w:r>
        <w:rPr>
          <w:rFonts w:ascii="Times New Roman"/>
          <w:b w:val="false"/>
          <w:i w:val="false"/>
          <w:color w:val="000000"/>
          <w:sz w:val="28"/>
        </w:rPr>
        <w:t>Для сфер деятельности субъектов (объектов) контроля и надзора,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r>
        <w:br/>
      </w:r>
      <w:r>
        <w:rPr>
          <w:rFonts w:ascii="Times New Roman"/>
          <w:b w:val="false"/>
          <w:i w:val="false"/>
          <w:color w:val="000000"/>
          <w:sz w:val="28"/>
        </w:rPr>
        <w:t xml:space="preserve">
      </w:t>
      </w:r>
      <w:r>
        <w:rPr>
          <w:rFonts w:ascii="Times New Roman"/>
          <w:b w:val="false"/>
          <w:i w:val="false"/>
          <w:color w:val="000000"/>
          <w:sz w:val="28"/>
        </w:rPr>
        <w:t>Для сфер деятельности субъектов (объектов) контроля и надзора, отнесенных к высокой и средней степеням риска, проводится проверка на соответствие требованиям, профилактический контроль с посещением субъекта (объекта) контроля и надзора, профилактический контроль без посещения субъекта (объекта) контроля и надзора и внеплановая проверка.</w:t>
      </w:r>
      <w:r>
        <w:br/>
      </w:r>
      <w:r>
        <w:rPr>
          <w:rFonts w:ascii="Times New Roman"/>
          <w:b w:val="false"/>
          <w:i w:val="false"/>
          <w:color w:val="000000"/>
          <w:sz w:val="28"/>
        </w:rPr>
        <w:t xml:space="preserve">
      </w:t>
      </w:r>
      <w:r>
        <w:rPr>
          <w:rFonts w:ascii="Times New Roman"/>
          <w:b w:val="false"/>
          <w:i w:val="false"/>
          <w:color w:val="000000"/>
          <w:sz w:val="28"/>
        </w:rPr>
        <w:t>Для сфер деятельности субъектов (объектов) контроля и надзора, отнесенных к низкой степени риска, проводятся проверка на соответствие требованиям, профилактический контроль без посещения субъекта (объекта) контроля и надзора и внеплановая проверка.</w:t>
      </w:r>
      <w:r>
        <w:br/>
      </w:r>
      <w:r>
        <w:rPr>
          <w:rFonts w:ascii="Times New Roman"/>
          <w:b w:val="false"/>
          <w:i w:val="false"/>
          <w:color w:val="000000"/>
          <w:sz w:val="28"/>
        </w:rPr>
        <w:t xml:space="preserve">
      </w:t>
      </w:r>
      <w:r>
        <w:rPr>
          <w:rFonts w:ascii="Times New Roman"/>
          <w:b w:val="false"/>
          <w:i w:val="false"/>
          <w:color w:val="000000"/>
          <w:sz w:val="28"/>
        </w:rPr>
        <w:t>5. Критерии оценки степени риска и проверочные листы, применяемые для проведения профилактического контроля с посещением субъекта (объекта) контроля и надзора и проверок на соответствие требованиям, утверждаются совместным актом регулирующих государственных органов, уполномоченного органа по предпринимательству и размещаются на интернет-ресурсах регулирующих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6. Критерии оценки степени риска для отбора субъектов (объектов) контроля и надзора, проверочные листы разрабатываются на основании правил формирования государственными органами системы оценки и управления рисками, утвержденными уполномоченным органом по предпринимательству.</w:t>
      </w:r>
      <w:r>
        <w:br/>
      </w:r>
      <w:r>
        <w:rPr>
          <w:rFonts w:ascii="Times New Roman"/>
          <w:b w:val="false"/>
          <w:i w:val="false"/>
          <w:color w:val="000000"/>
          <w:sz w:val="28"/>
        </w:rPr>
        <w:t xml:space="preserve">
      </w:t>
      </w:r>
      <w:r>
        <w:rPr>
          <w:rFonts w:ascii="Times New Roman"/>
          <w:b w:val="false"/>
          <w:i w:val="false"/>
          <w:color w:val="000000"/>
          <w:sz w:val="28"/>
        </w:rPr>
        <w:t>7. Система оценки и управления рисками регулирующими государственными органами ведется с использованием информационных систем, относящих субъекты (объекты) контроля и надзора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r>
        <w:br/>
      </w:r>
      <w:r>
        <w:rPr>
          <w:rFonts w:ascii="Times New Roman"/>
          <w:b w:val="false"/>
          <w:i w:val="false"/>
          <w:color w:val="000000"/>
          <w:sz w:val="28"/>
        </w:rPr>
        <w:t xml:space="preserve">
      </w:t>
      </w:r>
      <w:r>
        <w:rPr>
          <w:rFonts w:ascii="Times New Roman"/>
          <w:b w:val="false"/>
          <w:i w:val="false"/>
          <w:color w:val="000000"/>
          <w:sz w:val="28"/>
        </w:rPr>
        <w:t>При отсутствии информационной системы оценки и управления рисками минимально допустимый порог количества субъектов (объектов) контроля и надзора, в отношении которых осуществляются профилактический контроль с посещением субъекта (объекта) контроля и надзора, и (или) проверка, не должен превышать пяти процентов от общего количества таких субъектов контроля и надзора в определенной сфере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Формирование системы оценки и управления рисками органов контроля и надзора с использованием информационных систем осуществляется в порядке, определенном правилами формирования органами контроля и надзора системы оценки и управления рисками с учетом специфики и конфиденциальности критериев оценки степени риска, утвержденными уполномоченным органом по предпринимательству</w:t>
      </w:r>
      <w:r>
        <w:br/>
      </w:r>
      <w:r>
        <w:rPr>
          <w:rFonts w:ascii="Times New Roman"/>
          <w:b w:val="false"/>
          <w:i w:val="false"/>
          <w:color w:val="000000"/>
          <w:sz w:val="28"/>
        </w:rPr>
        <w:t xml:space="preserve">
      </w:t>
      </w:r>
      <w:r>
        <w:rPr>
          <w:rFonts w:ascii="Times New Roman"/>
          <w:b w:val="false"/>
          <w:i w:val="false"/>
          <w:color w:val="000000"/>
          <w:sz w:val="28"/>
        </w:rPr>
        <w:t>8. Критерии оценки степени риска являются основанием для определения степени нарушения требований, установленных в проверочных листах в соответствии с пунктом 2 статьи 132 и пунктом 3 статьи 143 настоящего Кодекса и являющихся предметом профилактического контроля с посещением субъекта (объекта) контроля и надзора и (или) проверки на соответствие требованиям.</w:t>
      </w:r>
      <w:r>
        <w:br/>
      </w:r>
      <w:r>
        <w:rPr>
          <w:rFonts w:ascii="Times New Roman"/>
          <w:b w:val="false"/>
          <w:i w:val="false"/>
          <w:color w:val="000000"/>
          <w:sz w:val="28"/>
        </w:rPr>
        <w:t xml:space="preserve">
      </w:t>
      </w:r>
      <w:r>
        <w:rPr>
          <w:rFonts w:ascii="Times New Roman"/>
          <w:b w:val="false"/>
          <w:i w:val="false"/>
          <w:color w:val="000000"/>
          <w:sz w:val="28"/>
        </w:rPr>
        <w:t>Нарушения требований в зависимости от тяжести подразделяются на грубые, значительные и незначительные.</w:t>
      </w:r>
      <w:r>
        <w:br/>
      </w:r>
      <w:r>
        <w:rPr>
          <w:rFonts w:ascii="Times New Roman"/>
          <w:b w:val="false"/>
          <w:i w:val="false"/>
          <w:color w:val="000000"/>
          <w:sz w:val="28"/>
        </w:rPr>
        <w:t xml:space="preserve">
      </w:t>
      </w:r>
      <w:r>
        <w:rPr>
          <w:rFonts w:ascii="Times New Roman"/>
          <w:b w:val="false"/>
          <w:i w:val="false"/>
          <w:color w:val="000000"/>
          <w:sz w:val="28"/>
        </w:rPr>
        <w:t>Отнесение нарушений требований, установленных в проверочных листах в соответствии с пунктом 2 статьи 132 и пунктом 3 статьи 143 настоящего Кодекса, к грубым, значительным или незначительным нарушениям, осуществляется в порядке, установленном правилами формирования регулирующими государственными органами системы оценки и управления рисками.</w:t>
      </w:r>
      <w:r>
        <w:br/>
      </w:r>
      <w:r>
        <w:rPr>
          <w:rFonts w:ascii="Times New Roman"/>
          <w:b w:val="false"/>
          <w:i w:val="false"/>
          <w:color w:val="000000"/>
          <w:sz w:val="28"/>
        </w:rPr>
        <w:t xml:space="preserve">
      </w:t>
      </w:r>
      <w:r>
        <w:rPr>
          <w:rFonts w:ascii="Times New Roman"/>
          <w:b w:val="false"/>
          <w:i w:val="false"/>
          <w:color w:val="000000"/>
          <w:sz w:val="28"/>
        </w:rPr>
        <w:t>9. Субъекты (объекты) контроля и надзора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случаях:</w:t>
      </w:r>
      <w:r>
        <w:br/>
      </w:r>
      <w:r>
        <w:rPr>
          <w:rFonts w:ascii="Times New Roman"/>
          <w:b w:val="false"/>
          <w:i w:val="false"/>
          <w:color w:val="000000"/>
          <w:sz w:val="28"/>
        </w:rPr>
        <w:t xml:space="preserve">
      </w:t>
      </w:r>
      <w:r>
        <w:rPr>
          <w:rFonts w:ascii="Times New Roman"/>
          <w:b w:val="false"/>
          <w:i w:val="false"/>
          <w:color w:val="000000"/>
          <w:sz w:val="28"/>
        </w:rPr>
        <w:t>1) если такие субъекты заключили договоры страхования гражданско-правовой ответственности перед третьими лицами в случаях и порядке, установленных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(объекта) контроля и надзора или проведения проверок;</w:t>
      </w:r>
      <w:r>
        <w:br/>
      </w:r>
      <w:r>
        <w:rPr>
          <w:rFonts w:ascii="Times New Roman"/>
          <w:b w:val="false"/>
          <w:i w:val="false"/>
          <w:color w:val="000000"/>
          <w:sz w:val="28"/>
        </w:rPr>
        <w:t xml:space="preserve">
      </w:t>
      </w:r>
      <w:r>
        <w:rPr>
          <w:rFonts w:ascii="Times New Roman"/>
          <w:b w:val="false"/>
          <w:i w:val="false"/>
          <w:color w:val="000000"/>
          <w:sz w:val="28"/>
        </w:rPr>
        <w:t>3) если субъекты являются членами саморегулируемой организации, основанной на добровольном членстве (участии) в соответствии с Законом Республики Казахстан "О саморегулировании", с которой заключено соглашение о признании результатов деятельности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10. Регулирующие государственные органы при осуществлении государственного контроля и надзора за членом (участником) саморегулируемой организации, основанной на добровольном членстве (участии), учитывают факт наличия такого членства (участия) в критериях оценки степени риска, как смягчающий индикатор, с учетом заключенного соглашения о признании результатов деятельности саморегулируемой организации в порядке, определяемом уполномоченным органом по предпринимательству.</w:t>
      </w:r>
      <w:r>
        <w:br/>
      </w:r>
      <w:r>
        <w:rPr>
          <w:rFonts w:ascii="Times New Roman"/>
          <w:b w:val="false"/>
          <w:i w:val="false"/>
          <w:color w:val="000000"/>
          <w:sz w:val="28"/>
        </w:rPr>
        <w:t xml:space="preserve">
      </w:t>
      </w:r>
      <w:r>
        <w:rPr>
          <w:rFonts w:ascii="Times New Roman"/>
          <w:b w:val="false"/>
          <w:i w:val="false"/>
          <w:color w:val="000000"/>
          <w:sz w:val="28"/>
        </w:rPr>
        <w:t>Положения настоящего пункта, а также подпункта 3) пункта 9 настоящей статьи не распространяются на сферы национальной безопасности, обороны, обеспечения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11. Определение форм государственного контроля субъектов (объектов) контроля и надзора осуществляется регулирующими государственными органами для каждой сферы контроля и надзора.";</w:t>
      </w:r>
      <w:r>
        <w:br/>
      </w:r>
      <w:r>
        <w:rPr>
          <w:rFonts w:ascii="Times New Roman"/>
          <w:b w:val="false"/>
          <w:i w:val="false"/>
          <w:color w:val="000000"/>
          <w:sz w:val="28"/>
        </w:rPr>
        <w:t xml:space="preserve">
      </w:t>
      </w:r>
      <w:r>
        <w:rPr>
          <w:rFonts w:ascii="Times New Roman"/>
          <w:b w:val="false"/>
          <w:i w:val="false"/>
          <w:color w:val="000000"/>
          <w:sz w:val="28"/>
        </w:rPr>
        <w:t>29) статью 143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143. Проверочные листы</w:t>
      </w:r>
      <w:r>
        <w:br/>
      </w:r>
      <w:r>
        <w:rPr>
          <w:rFonts w:ascii="Times New Roman"/>
          <w:b w:val="false"/>
          <w:i w:val="false"/>
          <w:color w:val="000000"/>
          <w:sz w:val="28"/>
        </w:rPr>
        <w:t xml:space="preserve">
      </w:t>
      </w:r>
      <w:r>
        <w:rPr>
          <w:rFonts w:ascii="Times New Roman"/>
          <w:b w:val="false"/>
          <w:i w:val="false"/>
          <w:color w:val="000000"/>
          <w:sz w:val="28"/>
        </w:rPr>
        <w:t>1. Регулирующий государственный орган и уполномоченный орган по предпринимательству для однородных групп субъектов (объектов) контроля и надзора утверждают совместным актом проверочные листы.</w:t>
      </w:r>
      <w:r>
        <w:br/>
      </w:r>
      <w:r>
        <w:rPr>
          <w:rFonts w:ascii="Times New Roman"/>
          <w:b w:val="false"/>
          <w:i w:val="false"/>
          <w:color w:val="000000"/>
          <w:sz w:val="28"/>
        </w:rPr>
        <w:t xml:space="preserve">
      </w:t>
      </w:r>
      <w:r>
        <w:rPr>
          <w:rFonts w:ascii="Times New Roman"/>
          <w:b w:val="false"/>
          <w:i w:val="false"/>
          <w:color w:val="000000"/>
          <w:sz w:val="28"/>
        </w:rPr>
        <w:t>Утвержденные проверочные листы размещаются на интернет-ресурсах регулирующих государственных органов.</w:t>
      </w:r>
      <w:r>
        <w:br/>
      </w:r>
      <w:r>
        <w:rPr>
          <w:rFonts w:ascii="Times New Roman"/>
          <w:b w:val="false"/>
          <w:i w:val="false"/>
          <w:color w:val="000000"/>
          <w:sz w:val="28"/>
        </w:rPr>
        <w:t xml:space="preserve">
      </w:t>
      </w:r>
      <w:r>
        <w:rPr>
          <w:rFonts w:ascii="Times New Roman"/>
          <w:b w:val="false"/>
          <w:i w:val="false"/>
          <w:color w:val="000000"/>
          <w:sz w:val="28"/>
        </w:rPr>
        <w:t>2. Проверочный лист включает в себя перечень обязательных требований, предъявляемых к деятельности субъектов (объектов)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xml:space="preserve">
      </w:t>
      </w:r>
      <w:r>
        <w:rPr>
          <w:rFonts w:ascii="Times New Roman"/>
          <w:b w:val="false"/>
          <w:i w:val="false"/>
          <w:color w:val="000000"/>
          <w:sz w:val="28"/>
        </w:rPr>
        <w:t>Проверочный лист составляется в разбивке для однородных групп субъектов (объектов)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Под однородными группами понимаются субъекты (объекты) контроля и надзора, к которым предъявляются одни и те же требования.</w:t>
      </w:r>
      <w:r>
        <w:br/>
      </w:r>
      <w:r>
        <w:rPr>
          <w:rFonts w:ascii="Times New Roman"/>
          <w:b w:val="false"/>
          <w:i w:val="false"/>
          <w:color w:val="000000"/>
          <w:sz w:val="28"/>
        </w:rPr>
        <w:t xml:space="preserve">
      </w:t>
      </w:r>
      <w:r>
        <w:rPr>
          <w:rFonts w:ascii="Times New Roman"/>
          <w:b w:val="false"/>
          <w:i w:val="false"/>
          <w:color w:val="000000"/>
          <w:sz w:val="28"/>
        </w:rPr>
        <w:t>3. Проверке и профилактическому контролю с посещением субъекта (объекта) контроля и надзора подлежат только требования, установленные в проверочных листах.</w:t>
      </w:r>
      <w:r>
        <w:br/>
      </w:r>
      <w:r>
        <w:rPr>
          <w:rFonts w:ascii="Times New Roman"/>
          <w:b w:val="false"/>
          <w:i w:val="false"/>
          <w:color w:val="000000"/>
          <w:sz w:val="28"/>
        </w:rPr>
        <w:t xml:space="preserve">
      </w:t>
      </w:r>
      <w:r>
        <w:rPr>
          <w:rFonts w:ascii="Times New Roman"/>
          <w:b w:val="false"/>
          <w:i w:val="false"/>
          <w:color w:val="000000"/>
          <w:sz w:val="28"/>
        </w:rPr>
        <w:t>Требования, включаемые в проверочный лист, должны соответствовать одновременно всем следующим критериям:</w:t>
      </w:r>
      <w:r>
        <w:br/>
      </w:r>
      <w:r>
        <w:rPr>
          <w:rFonts w:ascii="Times New Roman"/>
          <w:b w:val="false"/>
          <w:i w:val="false"/>
          <w:color w:val="000000"/>
          <w:sz w:val="28"/>
        </w:rPr>
        <w:t xml:space="preserve">
      </w:t>
      </w:r>
      <w:r>
        <w:rPr>
          <w:rFonts w:ascii="Times New Roman"/>
          <w:b w:val="false"/>
          <w:i w:val="false"/>
          <w:color w:val="000000"/>
          <w:sz w:val="28"/>
        </w:rPr>
        <w:t>1) быть связанными с деятельностью (процессом, действием), которая непосредственно (напрямую) влияет на жизнь, здоровье людей, защиту их имущества, безопасность для окружающей среды, национальную безопасность Республики Казахстан, включая экономическую безопасность, защиту конституционных прав, свобод и законных интересов государства, физических и юридических лиц;</w:t>
      </w:r>
      <w:r>
        <w:br/>
      </w:r>
      <w:r>
        <w:rPr>
          <w:rFonts w:ascii="Times New Roman"/>
          <w:b w:val="false"/>
          <w:i w:val="false"/>
          <w:color w:val="000000"/>
          <w:sz w:val="28"/>
        </w:rPr>
        <w:t xml:space="preserve">
      </w:t>
      </w:r>
      <w:r>
        <w:rPr>
          <w:rFonts w:ascii="Times New Roman"/>
          <w:b w:val="false"/>
          <w:i w:val="false"/>
          <w:color w:val="000000"/>
          <w:sz w:val="28"/>
        </w:rPr>
        <w:t>2) соблюдение требований возможно проверить путем визуализации, лабораторного исследования, осмотра и досмотра, проверки наличия подтверждающих документов;</w:t>
      </w:r>
      <w:r>
        <w:br/>
      </w:r>
      <w:r>
        <w:rPr>
          <w:rFonts w:ascii="Times New Roman"/>
          <w:b w:val="false"/>
          <w:i w:val="false"/>
          <w:color w:val="000000"/>
          <w:sz w:val="28"/>
        </w:rPr>
        <w:t xml:space="preserve">
      </w:t>
      </w:r>
      <w:r>
        <w:rPr>
          <w:rFonts w:ascii="Times New Roman"/>
          <w:b w:val="false"/>
          <w:i w:val="false"/>
          <w:color w:val="000000"/>
          <w:sz w:val="28"/>
        </w:rPr>
        <w:t>3) требования не могут носить общий характер и содержать отсылку на другие нормативные правовые акты;</w:t>
      </w:r>
      <w:r>
        <w:br/>
      </w:r>
      <w:r>
        <w:rPr>
          <w:rFonts w:ascii="Times New Roman"/>
          <w:b w:val="false"/>
          <w:i w:val="false"/>
          <w:color w:val="000000"/>
          <w:sz w:val="28"/>
        </w:rPr>
        <w:t xml:space="preserve">
      </w:t>
      </w:r>
      <w:r>
        <w:rPr>
          <w:rFonts w:ascii="Times New Roman"/>
          <w:b w:val="false"/>
          <w:i w:val="false"/>
          <w:color w:val="000000"/>
          <w:sz w:val="28"/>
        </w:rPr>
        <w:t>4) недопущение дублирования требования несколькими контролирующими органами.";</w:t>
      </w:r>
      <w:r>
        <w:br/>
      </w:r>
      <w:r>
        <w:rPr>
          <w:rFonts w:ascii="Times New Roman"/>
          <w:b w:val="false"/>
          <w:i w:val="false"/>
          <w:color w:val="000000"/>
          <w:sz w:val="28"/>
        </w:rPr>
        <w:t xml:space="preserve">
      </w:t>
      </w:r>
      <w:r>
        <w:rPr>
          <w:rFonts w:ascii="Times New Roman"/>
          <w:b w:val="false"/>
          <w:i w:val="false"/>
          <w:color w:val="000000"/>
          <w:sz w:val="28"/>
        </w:rPr>
        <w:t>30) статью 144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144. Проверки, порядок организации</w:t>
      </w:r>
      <w:r>
        <w:br/>
      </w:r>
      <w:r>
        <w:rPr>
          <w:rFonts w:ascii="Times New Roman"/>
          <w:b w:val="false"/>
          <w:i w:val="false"/>
          <w:color w:val="000000"/>
          <w:sz w:val="28"/>
        </w:rPr>
        <w:t xml:space="preserve">
      </w:t>
      </w:r>
      <w:r>
        <w:rPr>
          <w:rFonts w:ascii="Times New Roman"/>
          <w:b w:val="false"/>
          <w:i w:val="false"/>
          <w:color w:val="000000"/>
          <w:sz w:val="28"/>
        </w:rPr>
        <w:t>1. Проверки на соответствие требованиям осуществляются с применением критериев оценки рисков с кратностью, установленной пунктом 4 статьи 141 настоящего Кодекса.</w:t>
      </w:r>
      <w:r>
        <w:br/>
      </w:r>
      <w:r>
        <w:rPr>
          <w:rFonts w:ascii="Times New Roman"/>
          <w:b w:val="false"/>
          <w:i w:val="false"/>
          <w:color w:val="000000"/>
          <w:sz w:val="28"/>
        </w:rPr>
        <w:t xml:space="preserve">
      </w:t>
      </w:r>
      <w:r>
        <w:rPr>
          <w:rFonts w:ascii="Times New Roman"/>
          <w:b w:val="false"/>
          <w:i w:val="false"/>
          <w:color w:val="000000"/>
          <w:sz w:val="28"/>
        </w:rPr>
        <w:t>Квалификационные или разрешительные требования, а также требования в рамках уведомительного порядка устанавливаются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Основанием для назначения проверки на соответствие требованиям является график, утвержденный регулирующим государственным органом.</w:t>
      </w:r>
      <w:r>
        <w:br/>
      </w:r>
      <w:r>
        <w:rPr>
          <w:rFonts w:ascii="Times New Roman"/>
          <w:b w:val="false"/>
          <w:i w:val="false"/>
          <w:color w:val="000000"/>
          <w:sz w:val="28"/>
        </w:rPr>
        <w:t xml:space="preserve">
      </w:t>
      </w:r>
      <w:r>
        <w:rPr>
          <w:rFonts w:ascii="Times New Roman"/>
          <w:b w:val="false"/>
          <w:i w:val="false"/>
          <w:color w:val="000000"/>
          <w:sz w:val="28"/>
        </w:rPr>
        <w:t>График формируется на ежегодной основе в отношении субъектов (объектов) контроля и надзора с обязательным указанием субъектов (объектов) контроля и надзора, в отношении которых назначена проверка на соответствие требованиям.</w:t>
      </w:r>
      <w:r>
        <w:br/>
      </w:r>
      <w:r>
        <w:rPr>
          <w:rFonts w:ascii="Times New Roman"/>
          <w:b w:val="false"/>
          <w:i w:val="false"/>
          <w:color w:val="000000"/>
          <w:sz w:val="28"/>
        </w:rPr>
        <w:t xml:space="preserve">
      </w:t>
      </w:r>
      <w:r>
        <w:rPr>
          <w:rFonts w:ascii="Times New Roman"/>
          <w:b w:val="false"/>
          <w:i w:val="false"/>
          <w:color w:val="000000"/>
          <w:sz w:val="28"/>
        </w:rPr>
        <w:t>При составлении органом контроля и надзора графика проверок на соответствие требованиям и полугодовых списков профилактического контроля с посещением субъекта (объекта) контроля и надзора в отношении одних и тех же субъектов контроля и надзора устанавливаются единые сроки периода их проведения.</w:t>
      </w:r>
      <w:r>
        <w:br/>
      </w:r>
      <w:r>
        <w:rPr>
          <w:rFonts w:ascii="Times New Roman"/>
          <w:b w:val="false"/>
          <w:i w:val="false"/>
          <w:color w:val="000000"/>
          <w:sz w:val="28"/>
        </w:rPr>
        <w:t xml:space="preserve">
      </w:t>
      </w:r>
      <w:r>
        <w:rPr>
          <w:rFonts w:ascii="Times New Roman"/>
          <w:b w:val="false"/>
          <w:i w:val="false"/>
          <w:color w:val="000000"/>
          <w:sz w:val="28"/>
        </w:rPr>
        <w:t>3. Орган контроля и надзора обязан уведомить в письменном виде субъекта контроля и надзора (руководителя юридического лица либо его уполномоченное лицо, физическое лицо) о начале проведения проверки на соответствие требованиям не менее чем за тридцать календарных дней до начала проверки с указанием даты ее начала.</w:t>
      </w:r>
      <w:r>
        <w:br/>
      </w:r>
      <w:r>
        <w:rPr>
          <w:rFonts w:ascii="Times New Roman"/>
          <w:b w:val="false"/>
          <w:i w:val="false"/>
          <w:color w:val="000000"/>
          <w:sz w:val="28"/>
        </w:rPr>
        <w:t xml:space="preserve">
      </w:t>
      </w:r>
      <w:r>
        <w:rPr>
          <w:rFonts w:ascii="Times New Roman"/>
          <w:b w:val="false"/>
          <w:i w:val="false"/>
          <w:color w:val="000000"/>
          <w:sz w:val="28"/>
        </w:rPr>
        <w:t>В случае, когда субъект контроля и надзора получил уведомление о начале проведения проверки, но на момент проверки прошел государственную перерегистрацию в соответствии с пунктом 6 статьи 42 Гражданского кодекса Республики Казахстан (общая часть), повторное уведомление о начале проведения проверки не требуется.</w:t>
      </w:r>
      <w:r>
        <w:br/>
      </w:r>
      <w:r>
        <w:rPr>
          <w:rFonts w:ascii="Times New Roman"/>
          <w:b w:val="false"/>
          <w:i w:val="false"/>
          <w:color w:val="000000"/>
          <w:sz w:val="28"/>
        </w:rPr>
        <w:t xml:space="preserve">
      </w:t>
      </w:r>
      <w:r>
        <w:rPr>
          <w:rFonts w:ascii="Times New Roman"/>
          <w:b w:val="false"/>
          <w:i w:val="false"/>
          <w:color w:val="000000"/>
          <w:sz w:val="28"/>
        </w:rPr>
        <w:t>4. Внеплановой проверкой является проверка, назначаемая органом контроля и надзора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и надзора,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r>
        <w:br/>
      </w:r>
      <w:r>
        <w:rPr>
          <w:rFonts w:ascii="Times New Roman"/>
          <w:b w:val="false"/>
          <w:i w:val="false"/>
          <w:color w:val="000000"/>
          <w:sz w:val="28"/>
        </w:rPr>
        <w:t xml:space="preserve">
      </w:t>
      </w:r>
      <w:r>
        <w:rPr>
          <w:rFonts w:ascii="Times New Roman"/>
          <w:b w:val="false"/>
          <w:i w:val="false"/>
          <w:color w:val="000000"/>
          <w:sz w:val="28"/>
        </w:rPr>
        <w:t>При проведении внеплановой проверки, за исключением случаев, предусмотренных подпунктами 3), 4), 7) и 8) пункта 5, пунктами 8, 9 и 10 настоящей статьи, орган контроля и надзора обязан известить субъекта контроля и надзора о начале проведения внеплановой проверки субъекта (объекта) контроля и надзора не менее чем за сутки до ее начала с указанием предмета проведения проверки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5. Основаниями внеплановой проверки субъектов контроля и надзора являются:</w:t>
      </w:r>
      <w:r>
        <w:br/>
      </w:r>
      <w:r>
        <w:rPr>
          <w:rFonts w:ascii="Times New Roman"/>
          <w:b w:val="false"/>
          <w:i w:val="false"/>
          <w:color w:val="000000"/>
          <w:sz w:val="28"/>
        </w:rPr>
        <w:t xml:space="preserve">
      </w:t>
      </w:r>
      <w:r>
        <w:rPr>
          <w:rFonts w:ascii="Times New Roman"/>
          <w:b w:val="false"/>
          <w:i w:val="false"/>
          <w:color w:val="000000"/>
          <w:sz w:val="28"/>
        </w:rPr>
        <w:t>1) контроль исполнения предписаний об устранении выявленных грубых нарушений, определенных в критериях оценки степени риска, в результате проверки на соответствие требованиям и профилактического контроля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2) контроль исполнения предписаний об устранении выявленных значительных и незначительных нарушений, определенных в критериях оценки степени риска, в результате проверки на соответствие требованиям и профилактического контроля с посещением субъекта (объекта) контроля и надзора в случаях, если субъект более одного раза не предоставил информацию об устранении выявленных нарушений и (или) не устранил нарушения;</w:t>
      </w:r>
      <w:r>
        <w:br/>
      </w:r>
      <w:r>
        <w:rPr>
          <w:rFonts w:ascii="Times New Roman"/>
          <w:b w:val="false"/>
          <w:i w:val="false"/>
          <w:color w:val="000000"/>
          <w:sz w:val="28"/>
        </w:rPr>
        <w:t xml:space="preserve">
      </w:t>
      </w:r>
      <w:r>
        <w:rPr>
          <w:rFonts w:ascii="Times New Roman"/>
          <w:b w:val="false"/>
          <w:i w:val="false"/>
          <w:color w:val="000000"/>
          <w:sz w:val="28"/>
        </w:rPr>
        <w:t>3) обращения физических и юридических лиц по нарушениям требований законодательства;</w:t>
      </w:r>
      <w:r>
        <w:br/>
      </w:r>
      <w:r>
        <w:rPr>
          <w:rFonts w:ascii="Times New Roman"/>
          <w:b w:val="false"/>
          <w:i w:val="false"/>
          <w:color w:val="000000"/>
          <w:sz w:val="28"/>
        </w:rPr>
        <w:t xml:space="preserve">
      </w:t>
      </w:r>
      <w:r>
        <w:rPr>
          <w:rFonts w:ascii="Times New Roman"/>
          <w:b w:val="false"/>
          <w:i w:val="false"/>
          <w:color w:val="000000"/>
          <w:sz w:val="28"/>
        </w:rPr>
        <w:t>4) поручения органов прокуратуры по конкретным фактам причинения либо об угрозе причинения вреда жизни, здоровью человека, окружающей среде и законным интересам физических и юридических лиц, государства;</w:t>
      </w:r>
      <w:r>
        <w:br/>
      </w:r>
      <w:r>
        <w:rPr>
          <w:rFonts w:ascii="Times New Roman"/>
          <w:b w:val="false"/>
          <w:i w:val="false"/>
          <w:color w:val="000000"/>
          <w:sz w:val="28"/>
        </w:rPr>
        <w:t xml:space="preserve">
      </w:t>
      </w:r>
      <w:r>
        <w:rPr>
          <w:rFonts w:ascii="Times New Roman"/>
          <w:b w:val="false"/>
          <w:i w:val="false"/>
          <w:color w:val="000000"/>
          <w:sz w:val="28"/>
        </w:rPr>
        <w:t>5) обращения государственных органов по конкретным фактам причинения вреда жизни, здоровью человека, окружающей среде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w:t>
      </w:r>
      <w:r>
        <w:br/>
      </w:r>
      <w:r>
        <w:rPr>
          <w:rFonts w:ascii="Times New Roman"/>
          <w:b w:val="false"/>
          <w:i w:val="false"/>
          <w:color w:val="000000"/>
          <w:sz w:val="28"/>
        </w:rPr>
        <w:t xml:space="preserve">
      </w:t>
      </w:r>
      <w:r>
        <w:rPr>
          <w:rFonts w:ascii="Times New Roman"/>
          <w:b w:val="false"/>
          <w:i w:val="false"/>
          <w:color w:val="000000"/>
          <w:sz w:val="28"/>
        </w:rPr>
        <w:t>6) повторная проверка, связанная с обращением субъекта контроля и надзора о несогласии с первоначальной проверкой (неправомерность применения мер оперативного реагирования);</w:t>
      </w:r>
      <w:r>
        <w:br/>
      </w:r>
      <w:r>
        <w:rPr>
          <w:rFonts w:ascii="Times New Roman"/>
          <w:b w:val="false"/>
          <w:i w:val="false"/>
          <w:color w:val="000000"/>
          <w:sz w:val="28"/>
        </w:rPr>
        <w:t xml:space="preserve">
      </w:t>
      </w:r>
      <w:r>
        <w:rPr>
          <w:rFonts w:ascii="Times New Roman"/>
          <w:b w:val="false"/>
          <w:i w:val="false"/>
          <w:color w:val="000000"/>
          <w:sz w:val="28"/>
        </w:rPr>
        <w:t>7) поручение органа уголовного преследования по основаниям, предусмотренным Уголовно-процессуальным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8) обращения налогоплательщика, сведения и вопросы, определенные Кодексом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xml:space="preserve">
      </w:t>
      </w:r>
      <w:r>
        <w:rPr>
          <w:rFonts w:ascii="Times New Roman"/>
          <w:b w:val="false"/>
          <w:i w:val="false"/>
          <w:color w:val="000000"/>
          <w:sz w:val="28"/>
        </w:rPr>
        <w:t>6. Внеплановые проверки не проводятся в случаях анонимных обращений.</w:t>
      </w:r>
      <w:r>
        <w:br/>
      </w:r>
      <w:r>
        <w:rPr>
          <w:rFonts w:ascii="Times New Roman"/>
          <w:b w:val="false"/>
          <w:i w:val="false"/>
          <w:color w:val="000000"/>
          <w:sz w:val="28"/>
        </w:rPr>
        <w:t xml:space="preserve">
      </w:t>
      </w:r>
      <w:r>
        <w:rPr>
          <w:rFonts w:ascii="Times New Roman"/>
          <w:b w:val="false"/>
          <w:i w:val="false"/>
          <w:color w:val="000000"/>
          <w:sz w:val="28"/>
        </w:rPr>
        <w:t>7. Внеплановой проверке подлежат факты и обстоятельства, выявленные в отношении конкретных субъектов и объектов предпринимательства и послужившие основанием для назначения данной внеплановой проверки.</w:t>
      </w:r>
      <w:r>
        <w:br/>
      </w:r>
      <w:r>
        <w:rPr>
          <w:rFonts w:ascii="Times New Roman"/>
          <w:b w:val="false"/>
          <w:i w:val="false"/>
          <w:color w:val="000000"/>
          <w:sz w:val="28"/>
        </w:rPr>
        <w:t xml:space="preserve">
      </w:t>
      </w:r>
      <w:r>
        <w:rPr>
          <w:rFonts w:ascii="Times New Roman"/>
          <w:b w:val="false"/>
          <w:i w:val="false"/>
          <w:color w:val="000000"/>
          <w:sz w:val="28"/>
        </w:rPr>
        <w:t>8. В случае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проводится внеплановая проверка объектов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следующего рабочего дня в уполномоченный орган по правовой статистике и специальным учетам.</w:t>
      </w:r>
      <w:r>
        <w:br/>
      </w:r>
      <w:r>
        <w:rPr>
          <w:rFonts w:ascii="Times New Roman"/>
          <w:b w:val="false"/>
          <w:i w:val="false"/>
          <w:color w:val="000000"/>
          <w:sz w:val="28"/>
        </w:rPr>
        <w:t xml:space="preserve">
      </w:t>
      </w:r>
      <w:r>
        <w:rPr>
          <w:rFonts w:ascii="Times New Roman"/>
          <w:b w:val="false"/>
          <w:i w:val="false"/>
          <w:color w:val="000000"/>
          <w:sz w:val="28"/>
        </w:rPr>
        <w:t>9. В случае выявления оснований для проведения внеплановой проверки на объектах или у субъектов, находящихся на значительном отдалении от места расположения органов контроля и надзора, а также уполномоченного органа по правовой статистике и специальным учетам, внеплановая проверка осуществляется без предварительного уведомления субъекта контроля и надзора и регистрации акта о назначении проверки с последующим его представлением в течение следующих пяти рабочих дней в уполномоченный орган по правовой статистике и специальным учетам.</w:t>
      </w:r>
      <w:r>
        <w:br/>
      </w:r>
      <w:r>
        <w:rPr>
          <w:rFonts w:ascii="Times New Roman"/>
          <w:b w:val="false"/>
          <w:i w:val="false"/>
          <w:color w:val="000000"/>
          <w:sz w:val="28"/>
        </w:rPr>
        <w:t xml:space="preserve">
      </w:t>
      </w:r>
      <w:r>
        <w:rPr>
          <w:rFonts w:ascii="Times New Roman"/>
          <w:b w:val="false"/>
          <w:i w:val="false"/>
          <w:color w:val="000000"/>
          <w:sz w:val="28"/>
        </w:rPr>
        <w:t>Значительным отдалением от места расположения контролирующих и регистрирующих органов считается расстояние, превышающее сто километров от места регистрации акта о назначении проверки до места ее проведения.</w:t>
      </w:r>
      <w:r>
        <w:br/>
      </w:r>
      <w:r>
        <w:rPr>
          <w:rFonts w:ascii="Times New Roman"/>
          <w:b w:val="false"/>
          <w:i w:val="false"/>
          <w:color w:val="000000"/>
          <w:sz w:val="28"/>
        </w:rPr>
        <w:t xml:space="preserve">
      </w:t>
      </w:r>
      <w:r>
        <w:rPr>
          <w:rFonts w:ascii="Times New Roman"/>
          <w:b w:val="false"/>
          <w:i w:val="false"/>
          <w:color w:val="000000"/>
          <w:sz w:val="28"/>
        </w:rPr>
        <w:t>10. Внеплановые проверки по вопросам производства (формуляции), транспортировки, хранения, реализации и применения фальсифицированных пестицидов, а также производства, закупки, транспортировки, хранения, реализации фальсифицированных лекарственных средств и медицинских изделий, а также обращения с патогенными биологическими агентами I-II групп патогенности проводятся без предварительного уведомления субъекта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11. Перечисленные в пункте 5 настоящей статьи основания для проведения внеплановой проверки применяются также в отношении структурных подразделений государственных органов, структурных подразделений юридических лиц-нерезидентов, юридических лиц-нерезидентов, осуществляющих деятельность без регистрации в органах юстиции или регистрирующем органе.</w:t>
      </w:r>
      <w:r>
        <w:br/>
      </w:r>
      <w:r>
        <w:rPr>
          <w:rFonts w:ascii="Times New Roman"/>
          <w:b w:val="false"/>
          <w:i w:val="false"/>
          <w:color w:val="000000"/>
          <w:sz w:val="28"/>
        </w:rPr>
        <w:t xml:space="preserve">
      </w:t>
      </w:r>
      <w:r>
        <w:rPr>
          <w:rFonts w:ascii="Times New Roman"/>
          <w:b w:val="false"/>
          <w:i w:val="false"/>
          <w:color w:val="000000"/>
          <w:sz w:val="28"/>
        </w:rPr>
        <w:t>12. Решение о приостановлении действия государственного контроля и надзора в отношении субъектов частного предпринимательства на определенный срок принимается Правительством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13. Запрещается проведение иных видов проверок, не установленных настоящим Кодексом, за исключением проверок, предусмотренных Кодексом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xml:space="preserve">
      </w:t>
      </w:r>
      <w:r>
        <w:rPr>
          <w:rFonts w:ascii="Times New Roman"/>
          <w:b w:val="false"/>
          <w:i w:val="false"/>
          <w:color w:val="000000"/>
          <w:sz w:val="28"/>
        </w:rPr>
        <w:t>31) дополнить статьями 144-1, 144-2, 144-3 и 144-4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144-1. Профилактический контроль без посещения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1. Профилактический контроль без посещения субъекта (объекта) контроля и надзора осуществляется органами контроля и надзора на основе изучения и анализа представленной субъектом контроля и надзора отчетности, сведений уполномоченных государственных органов, а также других документов и сведений о деятельности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2. Для проведения профилактического контроля без посещения субъекта (объекта) контроля и надзора в законах Республики Казахстан определяется порядок проведения профилактического контроля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наблюдения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3. Профилактический контроль без посещения субъекта (объекта) контроля и надзора осуществляется в соответствии с настоящим Кодексом и законами Республики Казахстан с соблюдением следующих условий:</w:t>
      </w:r>
      <w:r>
        <w:br/>
      </w:r>
      <w:r>
        <w:rPr>
          <w:rFonts w:ascii="Times New Roman"/>
          <w:b w:val="false"/>
          <w:i w:val="false"/>
          <w:color w:val="000000"/>
          <w:sz w:val="28"/>
        </w:rPr>
        <w:t xml:space="preserve">
      </w:t>
      </w:r>
      <w:r>
        <w:rPr>
          <w:rFonts w:ascii="Times New Roman"/>
          <w:b w:val="false"/>
          <w:i w:val="false"/>
          <w:color w:val="000000"/>
          <w:sz w:val="28"/>
        </w:rPr>
        <w:t>1) органам контроля и надзора запрещается посещать субъекты (объекты) контроля и надзора;</w:t>
      </w:r>
      <w:r>
        <w:br/>
      </w:r>
      <w:r>
        <w:rPr>
          <w:rFonts w:ascii="Times New Roman"/>
          <w:b w:val="false"/>
          <w:i w:val="false"/>
          <w:color w:val="000000"/>
          <w:sz w:val="28"/>
        </w:rPr>
        <w:t xml:space="preserve">
      </w:t>
      </w:r>
      <w:r>
        <w:rPr>
          <w:rFonts w:ascii="Times New Roman"/>
          <w:b w:val="false"/>
          <w:i w:val="false"/>
          <w:color w:val="000000"/>
          <w:sz w:val="28"/>
        </w:rPr>
        <w:t>2) не требуются регистрация в уполномоченном органе в области правовой статистики и специальных учетов и предварительное уведомление субъекта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3) по итогам профилактического контроля без посещения субъекта (объекта) контроля и надзора составляются итоговые документы (справка, заключение, рекомендации и другие) без возбуждения дела об административном правонарушении в случае наличия нарушения, но с обязательным разъяснением субъекту контроля и надзора порядка его устранения.</w:t>
      </w:r>
      <w:r>
        <w:br/>
      </w:r>
      <w:r>
        <w:rPr>
          <w:rFonts w:ascii="Times New Roman"/>
          <w:b w:val="false"/>
          <w:i w:val="false"/>
          <w:color w:val="000000"/>
          <w:sz w:val="28"/>
        </w:rPr>
        <w:t xml:space="preserve">
      </w:t>
      </w:r>
      <w:r>
        <w:rPr>
          <w:rFonts w:ascii="Times New Roman"/>
          <w:b w:val="false"/>
          <w:i w:val="false"/>
          <w:color w:val="000000"/>
          <w:sz w:val="28"/>
        </w:rPr>
        <w:t>4. Результаты анализа профилактического контроля без посещения субъекта (объекта) контроля и надзора являются основанием для отбора субъектов (объектов) контроля и надзора для проведения профилактического контроля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144-2. Профилактический контроль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1. Профилактический контроль с посещением субъекта (объекта) контроля и надзора – это государственный контроль, который органы контроля и надзора проводят с посещением субъекта (объекта) контроля и надзора, по результатам которого по выявленным нарушениям субъектами контроля и надзора требований выносится предписание без возбуждения административного производства, а также в случаях, предусмотренных законами Республики Казахстан, применяются меры оперативного реагирования.</w:t>
      </w:r>
      <w:r>
        <w:br/>
      </w:r>
      <w:r>
        <w:rPr>
          <w:rFonts w:ascii="Times New Roman"/>
          <w:b w:val="false"/>
          <w:i w:val="false"/>
          <w:color w:val="000000"/>
          <w:sz w:val="28"/>
        </w:rPr>
        <w:t xml:space="preserve">
      </w:t>
      </w:r>
      <w:r>
        <w:rPr>
          <w:rFonts w:ascii="Times New Roman"/>
          <w:b w:val="false"/>
          <w:i w:val="false"/>
          <w:color w:val="000000"/>
          <w:sz w:val="28"/>
        </w:rPr>
        <w:t>Профилактический контроль с посещением субъекта (объекта) контроля и надзора в отношении конкретного субъекта (объекта) контроля и надзора проводится при условии, что в предшествующем данному контролю году проводился в отношении данного субъекта (объекта) контроля и надзора профилактический контроль без посещения субъекта (объекта) контроля и надзора в соответствии с пунктом 5 статьи 131 и статьей 144-1 настоящего Кодекса.</w:t>
      </w:r>
      <w:r>
        <w:br/>
      </w:r>
      <w:r>
        <w:rPr>
          <w:rFonts w:ascii="Times New Roman"/>
          <w:b w:val="false"/>
          <w:i w:val="false"/>
          <w:color w:val="000000"/>
          <w:sz w:val="28"/>
        </w:rPr>
        <w:t xml:space="preserve">
      </w:t>
      </w:r>
      <w:r>
        <w:rPr>
          <w:rFonts w:ascii="Times New Roman"/>
          <w:b w:val="false"/>
          <w:i w:val="false"/>
          <w:color w:val="000000"/>
          <w:sz w:val="28"/>
        </w:rPr>
        <w:t>2. Кратность профилактического контроля с посещением субъекта (объекта) контроля и надзора осуществляется органами контроля и надзора в отношении субъектов (объектов) контроля и надзора, отнесенных к высокой и средней степеням риска, не чаще двух раз в год.</w:t>
      </w:r>
      <w:r>
        <w:br/>
      </w:r>
      <w:r>
        <w:rPr>
          <w:rFonts w:ascii="Times New Roman"/>
          <w:b w:val="false"/>
          <w:i w:val="false"/>
          <w:color w:val="000000"/>
          <w:sz w:val="28"/>
        </w:rPr>
        <w:t xml:space="preserve">
      </w:t>
      </w:r>
      <w:r>
        <w:rPr>
          <w:rFonts w:ascii="Times New Roman"/>
          <w:b w:val="false"/>
          <w:i w:val="false"/>
          <w:color w:val="000000"/>
          <w:sz w:val="28"/>
        </w:rPr>
        <w:t>3. Для проведения профилактического контроля с посещением субъекта (объекта) контроля и надзора регулирующие государственные органы разрабатывают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интернет-ресурсах регулирующих государственных органов и иных цифровых платформах с обеспечением режима безопасности.</w:t>
      </w:r>
      <w:r>
        <w:br/>
      </w:r>
      <w:r>
        <w:rPr>
          <w:rFonts w:ascii="Times New Roman"/>
          <w:b w:val="false"/>
          <w:i w:val="false"/>
          <w:color w:val="000000"/>
          <w:sz w:val="28"/>
        </w:rPr>
        <w:t xml:space="preserve">
      </w:t>
      </w:r>
      <w:r>
        <w:rPr>
          <w:rFonts w:ascii="Times New Roman"/>
          <w:b w:val="false"/>
          <w:i w:val="false"/>
          <w:color w:val="000000"/>
          <w:sz w:val="28"/>
        </w:rPr>
        <w:t>4. Основанием для назначения профилактического контроля с посещением субъекта (объекта) контроля и надзора является полугодовой список субъектов (объектов) контроля и надзора, утвержденный первым руководителем регулирующего государственного органа или местного исполнительного органа.</w:t>
      </w:r>
      <w:r>
        <w:br/>
      </w:r>
      <w:r>
        <w:rPr>
          <w:rFonts w:ascii="Times New Roman"/>
          <w:b w:val="false"/>
          <w:i w:val="false"/>
          <w:color w:val="000000"/>
          <w:sz w:val="28"/>
        </w:rPr>
        <w:t xml:space="preserve">
      </w:t>
      </w:r>
      <w:r>
        <w:rPr>
          <w:rFonts w:ascii="Times New Roman"/>
          <w:b w:val="false"/>
          <w:i w:val="false"/>
          <w:color w:val="000000"/>
          <w:sz w:val="28"/>
        </w:rPr>
        <w:t>Полугодовые списки проведения профилактического контроля с посещением субъекта (объекта) контроля и надзора формируются в отношении субъектов контроля и надзора с обязательным указанием объектов, в отношении которых назначен профилактический контроль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В срок до 10 декабря года, предшествующего году проведения профилактического контроля с посещением субъекта (объекта) контроля и надзора, и до 10 мая текущего календарного года регулирующие государственные органы и местные исполнительные органы направляют утвержденные полугодовые списки проведения профилактического контроля с посещением субъекта (объекта) контроля и надзора в уполномоченный орган в области правовой статистики и специальных учетов для формирования полугодового сводного списка проведения профилактического контроля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Форма полугодовых списков проведения профилактического контроля с посещением субъекта (объекта) контроля и надзора определяется Генеральной прокуратурой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Внесение изменений в полугодовые списки проведения профилактического контроля с посещением субъекта (объекта) контроля и надзора осуществляется в порядке, определяемом Генеральной прокуратурой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Уполномоченный орган в области правовой статистики и специальных учетов размещает полугодовой список проведения профилактического контроля с посещением субъекта (объекта) контроля и надзора на интернет-ресурсе Генеральной прокуратуры Республики Казахстан в срок до 25 декабря года, предшествующего году проведения профилактического контроля с посещением субъекта (объекта) контроля и надзора, и до 25 мая текущего календарного года.</w:t>
      </w:r>
      <w:r>
        <w:br/>
      </w:r>
      <w:r>
        <w:rPr>
          <w:rFonts w:ascii="Times New Roman"/>
          <w:b w:val="false"/>
          <w:i w:val="false"/>
          <w:color w:val="000000"/>
          <w:sz w:val="28"/>
        </w:rPr>
        <w:t xml:space="preserve">
      </w:t>
      </w:r>
      <w:r>
        <w:rPr>
          <w:rFonts w:ascii="Times New Roman"/>
          <w:b w:val="false"/>
          <w:i w:val="false"/>
          <w:color w:val="000000"/>
          <w:sz w:val="28"/>
        </w:rPr>
        <w:t>На основании полугодового списка орган контроля и надзора обязан уведомить в письменном виде субъекта контроля и надзора (руководителя юридического лица либо его уполномоченное лицо, физическое лицо) о начале проведения профилактического контроля с посещением субъекта (объекта) контроля и надзора не менее чем за тридцать календарных дней до его начала с указанием даты.</w:t>
      </w:r>
      <w:r>
        <w:br/>
      </w:r>
      <w:r>
        <w:rPr>
          <w:rFonts w:ascii="Times New Roman"/>
          <w:b w:val="false"/>
          <w:i w:val="false"/>
          <w:color w:val="000000"/>
          <w:sz w:val="28"/>
        </w:rPr>
        <w:t xml:space="preserve">
      </w:t>
      </w:r>
      <w:r>
        <w:rPr>
          <w:rFonts w:ascii="Times New Roman"/>
          <w:b w:val="false"/>
          <w:i w:val="false"/>
          <w:color w:val="000000"/>
          <w:sz w:val="28"/>
        </w:rPr>
        <w:t>Уведомление о начале проведения профилактического контроля с посещением субъекта (объекта)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данным субъектом в орган контроля, или иным доступным способом.</w:t>
      </w:r>
      <w:r>
        <w:br/>
      </w:r>
      <w:r>
        <w:rPr>
          <w:rFonts w:ascii="Times New Roman"/>
          <w:b w:val="false"/>
          <w:i w:val="false"/>
          <w:color w:val="000000"/>
          <w:sz w:val="28"/>
        </w:rPr>
        <w:t xml:space="preserve">
      </w:t>
      </w:r>
      <w:r>
        <w:rPr>
          <w:rFonts w:ascii="Times New Roman"/>
          <w:b w:val="false"/>
          <w:i w:val="false"/>
          <w:color w:val="000000"/>
          <w:sz w:val="28"/>
        </w:rPr>
        <w:t>В случае, когда субъект контроля и надзора, получивший уведомление о начале проведения профилактического контроля с посещением субъекта (объекта) контроля и надзора, но на момент проверки прошедший государственную перерегистрацию в соответствии с пунктом 6 статьи 42 Гражданского кодекса Республики Казахстан (общая часть), повторное уведомление о начале проведения профилактического контроля с посещением субъекта (объекта) контроля и надзора не требуется.</w:t>
      </w:r>
      <w:r>
        <w:br/>
      </w:r>
      <w:r>
        <w:rPr>
          <w:rFonts w:ascii="Times New Roman"/>
          <w:b w:val="false"/>
          <w:i w:val="false"/>
          <w:color w:val="000000"/>
          <w:sz w:val="28"/>
        </w:rPr>
        <w:t xml:space="preserve">
      </w:t>
      </w:r>
      <w:r>
        <w:rPr>
          <w:rFonts w:ascii="Times New Roman"/>
          <w:b w:val="false"/>
          <w:i w:val="false"/>
          <w:color w:val="000000"/>
          <w:sz w:val="28"/>
        </w:rPr>
        <w:t>5. По итогам проведения профилактического контроля с посещением субъекта (объекта) контроля и надзора в случае выявления нарушений орган контроля выдает предписание субъекту (объекту) контроля и надзора об их устранении с указанием сроков устранения.</w:t>
      </w:r>
      <w:r>
        <w:br/>
      </w:r>
      <w:r>
        <w:rPr>
          <w:rFonts w:ascii="Times New Roman"/>
          <w:b w:val="false"/>
          <w:i w:val="false"/>
          <w:color w:val="000000"/>
          <w:sz w:val="28"/>
        </w:rPr>
        <w:t xml:space="preserve">
      </w:t>
      </w:r>
      <w:r>
        <w:rPr>
          <w:rFonts w:ascii="Times New Roman"/>
          <w:b w:val="false"/>
          <w:i w:val="false"/>
          <w:color w:val="000000"/>
          <w:sz w:val="28"/>
        </w:rPr>
        <w:t>По итогам профилактического контроля с посещением субъекта (объекта) контроля и надзора могут быть применены меры оперативного реагирования без привлечения к административной ответственности в соответствии со статьей 136 настоящего Кодекса.</w:t>
      </w:r>
      <w:r>
        <w:br/>
      </w:r>
      <w:r>
        <w:rPr>
          <w:rFonts w:ascii="Times New Roman"/>
          <w:b w:val="false"/>
          <w:i w:val="false"/>
          <w:color w:val="000000"/>
          <w:sz w:val="28"/>
        </w:rPr>
        <w:t xml:space="preserve">
      </w:t>
      </w:r>
      <w:r>
        <w:rPr>
          <w:rFonts w:ascii="Times New Roman"/>
          <w:b w:val="false"/>
          <w:i w:val="false"/>
          <w:color w:val="000000"/>
          <w:sz w:val="28"/>
        </w:rPr>
        <w:t>6. Положения настоящей статьи не распространяются при осуществлении контроля за соблюдением размера предельно допустимых розничных цен на социально значимые продовольственные товары.</w:t>
      </w:r>
      <w:r>
        <w:br/>
      </w:r>
      <w:r>
        <w:rPr>
          <w:rFonts w:ascii="Times New Roman"/>
          <w:b w:val="false"/>
          <w:i w:val="false"/>
          <w:color w:val="000000"/>
          <w:sz w:val="28"/>
        </w:rPr>
        <w:t xml:space="preserve">
      </w:t>
      </w:r>
      <w:r>
        <w:rPr>
          <w:rFonts w:ascii="Times New Roman"/>
          <w:b w:val="false"/>
          <w:i w:val="false"/>
          <w:color w:val="000000"/>
          <w:sz w:val="28"/>
        </w:rPr>
        <w:t>Статья 144-3. Контрольный закуп</w:t>
      </w:r>
      <w:r>
        <w:br/>
      </w:r>
      <w:r>
        <w:rPr>
          <w:rFonts w:ascii="Times New Roman"/>
          <w:b w:val="false"/>
          <w:i w:val="false"/>
          <w:color w:val="000000"/>
          <w:sz w:val="28"/>
        </w:rPr>
        <w:t xml:space="preserve">
      </w:t>
      </w:r>
      <w:r>
        <w:rPr>
          <w:rFonts w:ascii="Times New Roman"/>
          <w:b w:val="false"/>
          <w:i w:val="false"/>
          <w:color w:val="000000"/>
          <w:sz w:val="28"/>
        </w:rPr>
        <w:t>1. Контрольный закуп – это осуществление органом контроля и надзора покупки в рамках государственного контроля и надзора продукции в форме товара.</w:t>
      </w:r>
      <w:r>
        <w:br/>
      </w:r>
      <w:r>
        <w:rPr>
          <w:rFonts w:ascii="Times New Roman"/>
          <w:b w:val="false"/>
          <w:i w:val="false"/>
          <w:color w:val="000000"/>
          <w:sz w:val="28"/>
        </w:rPr>
        <w:t xml:space="preserve">
      </w:t>
      </w:r>
      <w:r>
        <w:rPr>
          <w:rFonts w:ascii="Times New Roman"/>
          <w:b w:val="false"/>
          <w:i w:val="false"/>
          <w:color w:val="000000"/>
          <w:sz w:val="28"/>
        </w:rPr>
        <w:t>Контрольный закуп является самостоятельной формой профилактического контроля, порядок которого устанавливается законодательством Республики Казахстан и настоящей статьей.</w:t>
      </w:r>
      <w:r>
        <w:br/>
      </w:r>
      <w:r>
        <w:rPr>
          <w:rFonts w:ascii="Times New Roman"/>
          <w:b w:val="false"/>
          <w:i w:val="false"/>
          <w:color w:val="000000"/>
          <w:sz w:val="28"/>
        </w:rPr>
        <w:t xml:space="preserve">
      </w:t>
      </w:r>
      <w:r>
        <w:rPr>
          <w:rFonts w:ascii="Times New Roman"/>
          <w:b w:val="false"/>
          <w:i w:val="false"/>
          <w:color w:val="000000"/>
          <w:sz w:val="28"/>
        </w:rPr>
        <w:t>2. Контрольный закуп осуществляется в целях выявления факта реализации продукции, не соответствующей требованиям, установленным в нормативных правовых актах или нормативных технических документах.</w:t>
      </w:r>
      <w:r>
        <w:br/>
      </w:r>
      <w:r>
        <w:rPr>
          <w:rFonts w:ascii="Times New Roman"/>
          <w:b w:val="false"/>
          <w:i w:val="false"/>
          <w:color w:val="000000"/>
          <w:sz w:val="28"/>
        </w:rPr>
        <w:t xml:space="preserve">
      </w:t>
      </w:r>
      <w:r>
        <w:rPr>
          <w:rFonts w:ascii="Times New Roman"/>
          <w:b w:val="false"/>
          <w:i w:val="false"/>
          <w:color w:val="000000"/>
          <w:sz w:val="28"/>
        </w:rPr>
        <w:t>3. Контрольный закуп подтверждается платежным документом, содержащим информацию о перечне закупленной продукции и наименовании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4. По итогам контрольного закупа органами контроля и надзора осуществляется исследование закупленной продукции на соответствие требованиям, установленным в нормативных правовых актах или нормативных технических документах, с возможностью последующего применения мер в соответствии со статьей 153 настоящего Кодекса.</w:t>
      </w:r>
      <w:r>
        <w:br/>
      </w:r>
      <w:r>
        <w:rPr>
          <w:rFonts w:ascii="Times New Roman"/>
          <w:b w:val="false"/>
          <w:i w:val="false"/>
          <w:color w:val="000000"/>
          <w:sz w:val="28"/>
        </w:rPr>
        <w:t xml:space="preserve">
      </w:t>
      </w:r>
      <w:r>
        <w:rPr>
          <w:rFonts w:ascii="Times New Roman"/>
          <w:b w:val="false"/>
          <w:i w:val="false"/>
          <w:color w:val="000000"/>
          <w:sz w:val="28"/>
        </w:rPr>
        <w:t>5. Контрольный закуп проводится в тех сферах деятельности, где законами Республики Казахстан прямо предусмотрено проведение такого вида профилактического контроля.</w:t>
      </w:r>
      <w:r>
        <w:br/>
      </w:r>
      <w:r>
        <w:rPr>
          <w:rFonts w:ascii="Times New Roman"/>
          <w:b w:val="false"/>
          <w:i w:val="false"/>
          <w:color w:val="000000"/>
          <w:sz w:val="28"/>
        </w:rPr>
        <w:t xml:space="preserve">
      </w:t>
      </w:r>
      <w:r>
        <w:rPr>
          <w:rFonts w:ascii="Times New Roman"/>
          <w:b w:val="false"/>
          <w:i w:val="false"/>
          <w:color w:val="000000"/>
          <w:sz w:val="28"/>
        </w:rPr>
        <w:t>6. Расходы, связанные с осуществлением контрольного закупа и исследованием закупленной продукции, осуществляются за счет бюджетных средств.</w:t>
      </w:r>
      <w:r>
        <w:br/>
      </w:r>
      <w:r>
        <w:rPr>
          <w:rFonts w:ascii="Times New Roman"/>
          <w:b w:val="false"/>
          <w:i w:val="false"/>
          <w:color w:val="000000"/>
          <w:sz w:val="28"/>
        </w:rPr>
        <w:t xml:space="preserve">
      </w:t>
      </w:r>
      <w:r>
        <w:rPr>
          <w:rFonts w:ascii="Times New Roman"/>
          <w:b w:val="false"/>
          <w:i w:val="false"/>
          <w:color w:val="000000"/>
          <w:sz w:val="28"/>
        </w:rPr>
        <w:t>Статья 144-4. Расследование</w:t>
      </w:r>
      <w:r>
        <w:br/>
      </w:r>
      <w:r>
        <w:rPr>
          <w:rFonts w:ascii="Times New Roman"/>
          <w:b w:val="false"/>
          <w:i w:val="false"/>
          <w:color w:val="000000"/>
          <w:sz w:val="28"/>
        </w:rPr>
        <w:t xml:space="preserve">
      </w:t>
      </w:r>
      <w:r>
        <w:rPr>
          <w:rFonts w:ascii="Times New Roman"/>
          <w:b w:val="false"/>
          <w:i w:val="false"/>
          <w:color w:val="000000"/>
          <w:sz w:val="28"/>
        </w:rPr>
        <w:t>1. Расследование является самостоятельной формой государственного контроля, осуществление которого определено настоящей статьей.</w:t>
      </w:r>
      <w:r>
        <w:br/>
      </w:r>
      <w:r>
        <w:rPr>
          <w:rFonts w:ascii="Times New Roman"/>
          <w:b w:val="false"/>
          <w:i w:val="false"/>
          <w:color w:val="000000"/>
          <w:sz w:val="28"/>
        </w:rPr>
        <w:t xml:space="preserve">
      </w:t>
      </w:r>
      <w:r>
        <w:rPr>
          <w:rFonts w:ascii="Times New Roman"/>
          <w:b w:val="false"/>
          <w:i w:val="false"/>
          <w:color w:val="000000"/>
          <w:sz w:val="28"/>
        </w:rPr>
        <w:t>2. Целями расследования являются:</w:t>
      </w:r>
      <w:r>
        <w:br/>
      </w:r>
      <w:r>
        <w:rPr>
          <w:rFonts w:ascii="Times New Roman"/>
          <w:b w:val="false"/>
          <w:i w:val="false"/>
          <w:color w:val="000000"/>
          <w:sz w:val="28"/>
        </w:rPr>
        <w:t xml:space="preserve">
      </w:t>
      </w:r>
      <w:r>
        <w:rPr>
          <w:rFonts w:ascii="Times New Roman"/>
          <w:b w:val="false"/>
          <w:i w:val="false"/>
          <w:color w:val="000000"/>
          <w:sz w:val="28"/>
        </w:rPr>
        <w:t>1) установление причин нарушения требований законодательства Республики Казахстан и принятие соответствующих мер;</w:t>
      </w:r>
      <w:r>
        <w:br/>
      </w:r>
      <w:r>
        <w:rPr>
          <w:rFonts w:ascii="Times New Roman"/>
          <w:b w:val="false"/>
          <w:i w:val="false"/>
          <w:color w:val="000000"/>
          <w:sz w:val="28"/>
        </w:rPr>
        <w:t xml:space="preserve">
      </w:t>
      </w:r>
      <w:r>
        <w:rPr>
          <w:rFonts w:ascii="Times New Roman"/>
          <w:b w:val="false"/>
          <w:i w:val="false"/>
          <w:color w:val="000000"/>
          <w:sz w:val="28"/>
        </w:rPr>
        <w:t>2) определение субъектов контроля и надзора, допустивших нарушения требований законодательства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Основаниями для проведения расследования являются:</w:t>
      </w:r>
      <w:r>
        <w:br/>
      </w:r>
      <w:r>
        <w:rPr>
          <w:rFonts w:ascii="Times New Roman"/>
          <w:b w:val="false"/>
          <w:i w:val="false"/>
          <w:color w:val="000000"/>
          <w:sz w:val="28"/>
        </w:rPr>
        <w:t xml:space="preserve">
      </w:t>
      </w:r>
      <w:r>
        <w:rPr>
          <w:rFonts w:ascii="Times New Roman"/>
          <w:b w:val="false"/>
          <w:i w:val="false"/>
          <w:color w:val="000000"/>
          <w:sz w:val="28"/>
        </w:rPr>
        <w:t>1) обращения физических и (или) юридических лиц, а также государственных органов по конкретным фактам о причинении вреда жизни, здоровью человека, окружающей среде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конкретного субъекта контроля и надзора, допустившего нарушения;</w:t>
      </w:r>
      <w:r>
        <w:br/>
      </w:r>
      <w:r>
        <w:rPr>
          <w:rFonts w:ascii="Times New Roman"/>
          <w:b w:val="false"/>
          <w:i w:val="false"/>
          <w:color w:val="000000"/>
          <w:sz w:val="28"/>
        </w:rPr>
        <w:t xml:space="preserve">
      </w:t>
      </w:r>
      <w:r>
        <w:rPr>
          <w:rFonts w:ascii="Times New Roman"/>
          <w:b w:val="false"/>
          <w:i w:val="false"/>
          <w:color w:val="000000"/>
          <w:sz w:val="28"/>
        </w:rPr>
        <w:t>2) информация (экстренное извещение) о наступлении смерти в соответствии с Кодексом Республики Казахстан "О здоровье народа и системе здравоохранения";</w:t>
      </w:r>
      <w:r>
        <w:br/>
      </w:r>
      <w:r>
        <w:rPr>
          <w:rFonts w:ascii="Times New Roman"/>
          <w:b w:val="false"/>
          <w:i w:val="false"/>
          <w:color w:val="000000"/>
          <w:sz w:val="28"/>
        </w:rPr>
        <w:t xml:space="preserve">
      </w:t>
      </w:r>
      <w:r>
        <w:rPr>
          <w:rFonts w:ascii="Times New Roman"/>
          <w:b w:val="false"/>
          <w:i w:val="false"/>
          <w:color w:val="000000"/>
          <w:sz w:val="28"/>
        </w:rPr>
        <w:t>3) информация (экстренное извещение), подаваемая государственными органами или субъектами деятельности о возникновении и распространении эпидемии, фальсифицированных и незарегистрированных пестицидов, ветеринарных препаратов, кормовых добавок, очагов карантинных объектов и особо опасных вредных организмов, инфекционных, паразитарных заболеваний, отравлений, радиационных аварий;</w:t>
      </w:r>
      <w:r>
        <w:br/>
      </w:r>
      <w:r>
        <w:rPr>
          <w:rFonts w:ascii="Times New Roman"/>
          <w:b w:val="false"/>
          <w:i w:val="false"/>
          <w:color w:val="000000"/>
          <w:sz w:val="28"/>
        </w:rPr>
        <w:t xml:space="preserve">
      </w:t>
      </w:r>
      <w:r>
        <w:rPr>
          <w:rFonts w:ascii="Times New Roman"/>
          <w:b w:val="false"/>
          <w:i w:val="false"/>
          <w:color w:val="000000"/>
          <w:sz w:val="28"/>
        </w:rPr>
        <w:t>4) случаи повреждения здоровья работников, связанные с их трудовой деятельностью и приведшие к нетрудоспособности либо смерти;</w:t>
      </w:r>
      <w:r>
        <w:br/>
      </w:r>
      <w:r>
        <w:rPr>
          <w:rFonts w:ascii="Times New Roman"/>
          <w:b w:val="false"/>
          <w:i w:val="false"/>
          <w:color w:val="000000"/>
          <w:sz w:val="28"/>
        </w:rPr>
        <w:t xml:space="preserve">
      </w:t>
      </w:r>
      <w:r>
        <w:rPr>
          <w:rFonts w:ascii="Times New Roman"/>
          <w:b w:val="false"/>
          <w:i w:val="false"/>
          <w:color w:val="000000"/>
          <w:sz w:val="28"/>
        </w:rPr>
        <w:t>5) аварии, технологические нарушения или инциденты, по которым возникает необходимость выяснения обстоятельств, предшествовавших им, установление их причин, характера нарушений условий эксплуатации технических устройств, технологических процессов, нарушений требований промышленной безопасности, в области электроэнергетики определение мероприятий по ликвидации последствий и предотвращению подобных аварий, технологических нарушений или инцидентов, материального ущерба, причиненного аварией, технологическим нарушением или инцидентом;</w:t>
      </w:r>
      <w:r>
        <w:br/>
      </w:r>
      <w:r>
        <w:rPr>
          <w:rFonts w:ascii="Times New Roman"/>
          <w:b w:val="false"/>
          <w:i w:val="false"/>
          <w:color w:val="000000"/>
          <w:sz w:val="28"/>
        </w:rPr>
        <w:t xml:space="preserve">
      </w:t>
      </w:r>
      <w:r>
        <w:rPr>
          <w:rFonts w:ascii="Times New Roman"/>
          <w:b w:val="false"/>
          <w:i w:val="false"/>
          <w:color w:val="000000"/>
          <w:sz w:val="28"/>
        </w:rPr>
        <w:t>6) результаты исследования продукции по итогам контрольного закупа в случае выявления нарушения требований, установленных в нормативных правовых актах и (или) нормативных технических документах, представляющих опасность для жизни, здоровья человека и среды обитания.</w:t>
      </w:r>
      <w:r>
        <w:br/>
      </w:r>
      <w:r>
        <w:rPr>
          <w:rFonts w:ascii="Times New Roman"/>
          <w:b w:val="false"/>
          <w:i w:val="false"/>
          <w:color w:val="000000"/>
          <w:sz w:val="28"/>
        </w:rPr>
        <w:t xml:space="preserve">
      </w:t>
      </w:r>
      <w:r>
        <w:rPr>
          <w:rFonts w:ascii="Times New Roman"/>
          <w:b w:val="false"/>
          <w:i w:val="false"/>
          <w:color w:val="000000"/>
          <w:sz w:val="28"/>
        </w:rPr>
        <w:t>4. При наличии оснований, указанных в пункте 2 настоящей статьи, органом контроля и надзора принимается решение о проведении расследования.</w:t>
      </w:r>
      <w:r>
        <w:br/>
      </w:r>
      <w:r>
        <w:rPr>
          <w:rFonts w:ascii="Times New Roman"/>
          <w:b w:val="false"/>
          <w:i w:val="false"/>
          <w:color w:val="000000"/>
          <w:sz w:val="28"/>
        </w:rPr>
        <w:t xml:space="preserve">
      </w:t>
      </w:r>
      <w:r>
        <w:rPr>
          <w:rFonts w:ascii="Times New Roman"/>
          <w:b w:val="false"/>
          <w:i w:val="false"/>
          <w:color w:val="000000"/>
          <w:sz w:val="28"/>
        </w:rPr>
        <w:t>5. Порядок проведения расследования устанавливается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Порядок проведения расследования должен включать в себя:</w:t>
      </w:r>
      <w:r>
        <w:br/>
      </w:r>
      <w:r>
        <w:rPr>
          <w:rFonts w:ascii="Times New Roman"/>
          <w:b w:val="false"/>
          <w:i w:val="false"/>
          <w:color w:val="000000"/>
          <w:sz w:val="28"/>
        </w:rPr>
        <w:t xml:space="preserve">
      </w:t>
      </w:r>
      <w:r>
        <w:rPr>
          <w:rFonts w:ascii="Times New Roman"/>
          <w:b w:val="false"/>
          <w:i w:val="false"/>
          <w:color w:val="000000"/>
          <w:sz w:val="28"/>
        </w:rPr>
        <w:t>1) случаи, при которых проводится расследование;</w:t>
      </w:r>
      <w:r>
        <w:br/>
      </w:r>
      <w:r>
        <w:rPr>
          <w:rFonts w:ascii="Times New Roman"/>
          <w:b w:val="false"/>
          <w:i w:val="false"/>
          <w:color w:val="000000"/>
          <w:sz w:val="28"/>
        </w:rPr>
        <w:t xml:space="preserve">
      </w:t>
      </w:r>
      <w:r>
        <w:rPr>
          <w:rFonts w:ascii="Times New Roman"/>
          <w:b w:val="false"/>
          <w:i w:val="false"/>
          <w:color w:val="000000"/>
          <w:sz w:val="28"/>
        </w:rPr>
        <w:t>2) сроки и продолжительность проведения расследования;</w:t>
      </w:r>
      <w:r>
        <w:br/>
      </w:r>
      <w:r>
        <w:rPr>
          <w:rFonts w:ascii="Times New Roman"/>
          <w:b w:val="false"/>
          <w:i w:val="false"/>
          <w:color w:val="000000"/>
          <w:sz w:val="28"/>
        </w:rPr>
        <w:t xml:space="preserve">
      </w:t>
      </w:r>
      <w:r>
        <w:rPr>
          <w:rFonts w:ascii="Times New Roman"/>
          <w:b w:val="false"/>
          <w:i w:val="false"/>
          <w:color w:val="000000"/>
          <w:sz w:val="28"/>
        </w:rPr>
        <w:t>3) сроки уведомления субъекта контроля и надзора, уполномоченного органа в области правовой статистики и специальных учетов, заинтересованных государственных органов о начале проведения расследования;</w:t>
      </w:r>
      <w:r>
        <w:br/>
      </w:r>
      <w:r>
        <w:rPr>
          <w:rFonts w:ascii="Times New Roman"/>
          <w:b w:val="false"/>
          <w:i w:val="false"/>
          <w:color w:val="000000"/>
          <w:sz w:val="28"/>
        </w:rPr>
        <w:t xml:space="preserve">
      </w:t>
      </w:r>
      <w:r>
        <w:rPr>
          <w:rFonts w:ascii="Times New Roman"/>
          <w:b w:val="false"/>
          <w:i w:val="false"/>
          <w:color w:val="000000"/>
          <w:sz w:val="28"/>
        </w:rPr>
        <w:t>4) порядок привлечения независимых экспертов и иных заинтересованных лиц;</w:t>
      </w:r>
      <w:r>
        <w:br/>
      </w:r>
      <w:r>
        <w:rPr>
          <w:rFonts w:ascii="Times New Roman"/>
          <w:b w:val="false"/>
          <w:i w:val="false"/>
          <w:color w:val="000000"/>
          <w:sz w:val="28"/>
        </w:rPr>
        <w:t xml:space="preserve">
      </w:t>
      </w:r>
      <w:r>
        <w:rPr>
          <w:rFonts w:ascii="Times New Roman"/>
          <w:b w:val="false"/>
          <w:i w:val="false"/>
          <w:color w:val="000000"/>
          <w:sz w:val="28"/>
        </w:rPr>
        <w:t>5) условия и порядок образования состава комиссии по расследованию;</w:t>
      </w:r>
      <w:r>
        <w:br/>
      </w:r>
      <w:r>
        <w:rPr>
          <w:rFonts w:ascii="Times New Roman"/>
          <w:b w:val="false"/>
          <w:i w:val="false"/>
          <w:color w:val="000000"/>
          <w:sz w:val="28"/>
        </w:rPr>
        <w:t xml:space="preserve">
      </w:t>
      </w:r>
      <w:r>
        <w:rPr>
          <w:rFonts w:ascii="Times New Roman"/>
          <w:b w:val="false"/>
          <w:i w:val="false"/>
          <w:color w:val="000000"/>
          <w:sz w:val="28"/>
        </w:rPr>
        <w:t>6) порядок оформления материалов расследования.</w:t>
      </w:r>
      <w:r>
        <w:br/>
      </w:r>
      <w:r>
        <w:rPr>
          <w:rFonts w:ascii="Times New Roman"/>
          <w:b w:val="false"/>
          <w:i w:val="false"/>
          <w:color w:val="000000"/>
          <w:sz w:val="28"/>
        </w:rPr>
        <w:t xml:space="preserve">
      </w:t>
      </w:r>
      <w:r>
        <w:rPr>
          <w:rFonts w:ascii="Times New Roman"/>
          <w:b w:val="false"/>
          <w:i w:val="false"/>
          <w:color w:val="000000"/>
          <w:sz w:val="28"/>
        </w:rPr>
        <w:t>6. Сроки проведения расследования не должны превышать тридцать календарных дней и могут быть продлены только один раз на тридцать календарных дней.</w:t>
      </w:r>
      <w:r>
        <w:br/>
      </w:r>
      <w:r>
        <w:rPr>
          <w:rFonts w:ascii="Times New Roman"/>
          <w:b w:val="false"/>
          <w:i w:val="false"/>
          <w:color w:val="000000"/>
          <w:sz w:val="28"/>
        </w:rPr>
        <w:t xml:space="preserve">
      </w:t>
      </w:r>
      <w:r>
        <w:rPr>
          <w:rFonts w:ascii="Times New Roman"/>
          <w:b w:val="false"/>
          <w:i w:val="false"/>
          <w:color w:val="000000"/>
          <w:sz w:val="28"/>
        </w:rPr>
        <w:t>7. По итогам проведения расследования государственными органами определяется субъект (субъекты) контроля и надзора, допустивший нарушение требований законодательства Республики Казахстан, ставшее основанием для проведения расследования.</w:t>
      </w:r>
      <w:r>
        <w:br/>
      </w:r>
      <w:r>
        <w:rPr>
          <w:rFonts w:ascii="Times New Roman"/>
          <w:b w:val="false"/>
          <w:i w:val="false"/>
          <w:color w:val="000000"/>
          <w:sz w:val="28"/>
        </w:rPr>
        <w:t xml:space="preserve">
      </w:t>
      </w:r>
      <w:r>
        <w:rPr>
          <w:rFonts w:ascii="Times New Roman"/>
          <w:b w:val="false"/>
          <w:i w:val="false"/>
          <w:color w:val="000000"/>
          <w:sz w:val="28"/>
        </w:rPr>
        <w:t>По итогам расследования в отношении субъекта контроля и надзора, допустившего нарушение, принимаются меры, предусмотренные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Итоги расследования публикуются на интернет-ресурсе органом контроля, за исключением сведений, составляющих государственные секреты либо иную охраняемую законами Республики Казахстан тайну.";</w:t>
      </w:r>
      <w:r>
        <w:br/>
      </w:r>
      <w:r>
        <w:rPr>
          <w:rFonts w:ascii="Times New Roman"/>
          <w:b w:val="false"/>
          <w:i w:val="false"/>
          <w:color w:val="000000"/>
          <w:sz w:val="28"/>
        </w:rPr>
        <w:t xml:space="preserve">
      </w:t>
      </w:r>
      <w:r>
        <w:rPr>
          <w:rFonts w:ascii="Times New Roman"/>
          <w:b w:val="false"/>
          <w:i w:val="false"/>
          <w:color w:val="000000"/>
          <w:sz w:val="28"/>
        </w:rPr>
        <w:t>32) статьи 145, 146, 147, 148 и 149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145. Акт о назначении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1. Профилактический контроль с посещением субъекта (объекта) контроля и надзора и (или) проверка проводятся на основании акта органа контроля и надзора о назначении профилактического контроля с посещением субъекта (объекта) контроля и надзора и проверки.</w:t>
      </w:r>
      <w:r>
        <w:br/>
      </w:r>
      <w:r>
        <w:rPr>
          <w:rFonts w:ascii="Times New Roman"/>
          <w:b w:val="false"/>
          <w:i w:val="false"/>
          <w:color w:val="000000"/>
          <w:sz w:val="28"/>
        </w:rPr>
        <w:t xml:space="preserve">
      </w:t>
      </w:r>
      <w:r>
        <w:rPr>
          <w:rFonts w:ascii="Times New Roman"/>
          <w:b w:val="false"/>
          <w:i w:val="false"/>
          <w:color w:val="000000"/>
          <w:sz w:val="28"/>
        </w:rPr>
        <w:t>2. В акте о назначении профилактического контроля с посещением субъекта (объекта) контроля и надзора и(или) проверки указываются:</w:t>
      </w:r>
      <w:r>
        <w:br/>
      </w:r>
      <w:r>
        <w:rPr>
          <w:rFonts w:ascii="Times New Roman"/>
          <w:b w:val="false"/>
          <w:i w:val="false"/>
          <w:color w:val="000000"/>
          <w:sz w:val="28"/>
        </w:rPr>
        <w:t xml:space="preserve">
      </w:t>
      </w:r>
      <w:r>
        <w:rPr>
          <w:rFonts w:ascii="Times New Roman"/>
          <w:b w:val="false"/>
          <w:i w:val="false"/>
          <w:color w:val="000000"/>
          <w:sz w:val="28"/>
        </w:rPr>
        <w:t>1) номер и дата акта;</w:t>
      </w:r>
      <w:r>
        <w:br/>
      </w:r>
      <w:r>
        <w:rPr>
          <w:rFonts w:ascii="Times New Roman"/>
          <w:b w:val="false"/>
          <w:i w:val="false"/>
          <w:color w:val="000000"/>
          <w:sz w:val="28"/>
        </w:rPr>
        <w:t xml:space="preserve">
      </w:t>
      </w:r>
      <w:r>
        <w:rPr>
          <w:rFonts w:ascii="Times New Roman"/>
          <w:b w:val="false"/>
          <w:i w:val="false"/>
          <w:color w:val="000000"/>
          <w:sz w:val="28"/>
        </w:rPr>
        <w:t>2) наименование государственного органа;</w:t>
      </w:r>
      <w:r>
        <w:br/>
      </w:r>
      <w:r>
        <w:rPr>
          <w:rFonts w:ascii="Times New Roman"/>
          <w:b w:val="false"/>
          <w:i w:val="false"/>
          <w:color w:val="000000"/>
          <w:sz w:val="28"/>
        </w:rPr>
        <w:t xml:space="preserve">
      </w:t>
      </w:r>
      <w:r>
        <w:rPr>
          <w:rFonts w:ascii="Times New Roman"/>
          <w:b w:val="false"/>
          <w:i w:val="false"/>
          <w:color w:val="000000"/>
          <w:sz w:val="28"/>
        </w:rPr>
        <w:t>3) фамилия, имя, отчество (если оно указано в документе, удостоверяющем личность) и должность лица (лиц), уполномоченного на проведение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4) сведения о специалистах, консультантах и экспертах, привлекаемых для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5) наименование субъекта контроля и надзора или фамилия, имя, отчество (если оно указано в документе, удостоверяющем личность) физического лица, в отношении которого назначено проведение профилактического контроля с посещением субъекта (объекта) контроля и надзора и (или) проверки, его место нахождения, идентификационный номер, перечень объектов контроля и надзора, участок территории;</w:t>
      </w:r>
      <w:r>
        <w:br/>
      </w:r>
      <w:r>
        <w:rPr>
          <w:rFonts w:ascii="Times New Roman"/>
          <w:b w:val="false"/>
          <w:i w:val="false"/>
          <w:color w:val="000000"/>
          <w:sz w:val="28"/>
        </w:rPr>
        <w:t xml:space="preserve">
      </w:t>
      </w:r>
      <w:r>
        <w:rPr>
          <w:rFonts w:ascii="Times New Roman"/>
          <w:b w:val="false"/>
          <w:i w:val="false"/>
          <w:color w:val="000000"/>
          <w:sz w:val="28"/>
        </w:rPr>
        <w:t>6) предмет назначенного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7) срок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8) правовые основания проведения профилактического контроля с посещением субъекта (объекта) контроля и надзора и (или) проверки, в том числе нормативные правовые акты, обязательные требования которых подлежат профилактическому контролю с посещением субъекта (объекта) контроля и надзора и (или) проверке;</w:t>
      </w:r>
      <w:r>
        <w:br/>
      </w:r>
      <w:r>
        <w:rPr>
          <w:rFonts w:ascii="Times New Roman"/>
          <w:b w:val="false"/>
          <w:i w:val="false"/>
          <w:color w:val="000000"/>
          <w:sz w:val="28"/>
        </w:rPr>
        <w:t xml:space="preserve">
      </w:t>
      </w:r>
      <w:r>
        <w:rPr>
          <w:rFonts w:ascii="Times New Roman"/>
          <w:b w:val="false"/>
          <w:i w:val="false"/>
          <w:color w:val="000000"/>
          <w:sz w:val="28"/>
        </w:rPr>
        <w:t>9) период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10) права и обязанности субъекта контроля и надзора, предусмотренные статьей 155 настоящего Кодекса;</w:t>
      </w:r>
      <w:r>
        <w:br/>
      </w:r>
      <w:r>
        <w:rPr>
          <w:rFonts w:ascii="Times New Roman"/>
          <w:b w:val="false"/>
          <w:i w:val="false"/>
          <w:color w:val="000000"/>
          <w:sz w:val="28"/>
        </w:rPr>
        <w:t xml:space="preserve">
      </w:t>
      </w:r>
      <w:r>
        <w:rPr>
          <w:rFonts w:ascii="Times New Roman"/>
          <w:b w:val="false"/>
          <w:i w:val="false"/>
          <w:color w:val="000000"/>
          <w:sz w:val="28"/>
        </w:rPr>
        <w:t>11) подпись лица, уполномоченного подписывать акты, и печать государственного органа;</w:t>
      </w:r>
      <w:r>
        <w:br/>
      </w:r>
      <w:r>
        <w:rPr>
          <w:rFonts w:ascii="Times New Roman"/>
          <w:b w:val="false"/>
          <w:i w:val="false"/>
          <w:color w:val="000000"/>
          <w:sz w:val="28"/>
        </w:rPr>
        <w:t xml:space="preserve">
      </w:t>
      </w:r>
      <w:r>
        <w:rPr>
          <w:rFonts w:ascii="Times New Roman"/>
          <w:b w:val="false"/>
          <w:i w:val="false"/>
          <w:color w:val="000000"/>
          <w:sz w:val="28"/>
        </w:rPr>
        <w:t>12) подпись руководителя юридического лица либо его уполномоченного лица, физического лица о получении или отказе в получении акта о назначении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146. 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1. Акт о назначении, дополнительный акт о продлении сроков профилактического контроля с посещением субъекта (объекта) контроля и надзора и (или) проверки, за исключением встречных проверок, осуществляемых органами государственных доходов в соответствии с Кодексом Республики Казахстан "О налогах и других обязательных платежах в бюджет" (Налоговый кодекс), в обязательном порядке регистрируются в уполномоченном органе в области правовой статистики и специальных учетов.</w:t>
      </w:r>
      <w:r>
        <w:br/>
      </w:r>
      <w:r>
        <w:rPr>
          <w:rFonts w:ascii="Times New Roman"/>
          <w:b w:val="false"/>
          <w:i w:val="false"/>
          <w:color w:val="000000"/>
          <w:sz w:val="28"/>
        </w:rPr>
        <w:t xml:space="preserve">
      </w:t>
      </w:r>
      <w:r>
        <w:rPr>
          <w:rFonts w:ascii="Times New Roman"/>
          <w:b w:val="false"/>
          <w:i w:val="false"/>
          <w:color w:val="000000"/>
          <w:sz w:val="28"/>
        </w:rPr>
        <w:t>Акт о назначении, дополнительный акт о продлении сроков профилактического контроля с посещением субъекта (объекта) контроля и надзора и (или) проверки регистрируются в отношении субъекта контроля и надзора с обязательным указанием субъектов (объектов)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Органы государственных доходов при проведении встречных налоговых проверок, предусмотренных Кодексом Республики Казахстан "О налогах и других обязательных платежах в бюджет" (Налоговый кодекс), уведомляют органы в области правовой статистики и специальных учетов по месту нахождения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Регистрация акта о назначении, дополнительного акта о продлении сроков профилактического контроля с посещением субъекта (объекта) контроля и надзора и (или) проверки носит учетный характер и используется для формирования и совершенствования ведомственных систем управления рисками.</w:t>
      </w:r>
      <w:r>
        <w:br/>
      </w:r>
      <w:r>
        <w:rPr>
          <w:rFonts w:ascii="Times New Roman"/>
          <w:b w:val="false"/>
          <w:i w:val="false"/>
          <w:color w:val="000000"/>
          <w:sz w:val="28"/>
        </w:rPr>
        <w:t xml:space="preserve">
      </w:t>
      </w:r>
      <w:r>
        <w:rPr>
          <w:rFonts w:ascii="Times New Roman"/>
          <w:b w:val="false"/>
          <w:i w:val="false"/>
          <w:color w:val="000000"/>
          <w:sz w:val="28"/>
        </w:rPr>
        <w:t>2. Акт о назначении, дополнительный акт о продлении сроков профилактического контроля с посещением субъекта (объекта) контроля и надзора и (или) проверки органом контроля и надзора регистрируются до начала профилактического контроля с посещением субъекта (объекта) контроля и надзора и (или) проверки в уполномоченном органе в области правовой статистики и специальных учетов путем их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Акт о назначении внеплановой проверки по основаниям, предусмотренным подпунктами 3) 4), 7) и 8) пункта 5, пунктами 8, 9 и 10 статьи 144 настоящего Кодекса, регистрируется в уполномоченном органе в области правовой статистики и специальных учетов путем его представления, в том числе в электронной форме, территориальному органу уполномоченного органа в области правовой статистики и специальных учетов по месту нахождения субъекта (объекта) контроля в течение следующего рабочего дня после дня начала внеплановой проверки.</w:t>
      </w:r>
      <w:r>
        <w:br/>
      </w:r>
      <w:r>
        <w:rPr>
          <w:rFonts w:ascii="Times New Roman"/>
          <w:b w:val="false"/>
          <w:i w:val="false"/>
          <w:color w:val="000000"/>
          <w:sz w:val="28"/>
        </w:rPr>
        <w:t xml:space="preserve">
      </w:t>
      </w:r>
      <w:r>
        <w:rPr>
          <w:rFonts w:ascii="Times New Roman"/>
          <w:b w:val="false"/>
          <w:i w:val="false"/>
          <w:color w:val="000000"/>
          <w:sz w:val="28"/>
        </w:rPr>
        <w:t>При регистрации акта о назначении профилактического контроля с посещением субъекта (объекта) контроля и надзора и (или) проверки органом контроля и надзора предъявляются проверочные листы (при их наличии) с указанием пунктов требований, подлежащих профилактическому контролю с посещением субъекта (объекта) контроля и надзора и (или) проверке.</w:t>
      </w:r>
      <w:r>
        <w:br/>
      </w:r>
      <w:r>
        <w:rPr>
          <w:rFonts w:ascii="Times New Roman"/>
          <w:b w:val="false"/>
          <w:i w:val="false"/>
          <w:color w:val="000000"/>
          <w:sz w:val="28"/>
        </w:rPr>
        <w:t xml:space="preserve">
      </w:t>
      </w:r>
      <w:r>
        <w:rPr>
          <w:rFonts w:ascii="Times New Roman"/>
          <w:b w:val="false"/>
          <w:i w:val="false"/>
          <w:color w:val="000000"/>
          <w:sz w:val="28"/>
        </w:rPr>
        <w:t>Порядок регистрации актов о назначении, дополнительных актов о продлении сроков профилактического контроля с посещением субъекта (объекта) контроля и надзора и (или) проверки, их отказа и отмены, уведомлений о приостановлении, возобновлении, продлении сроков профилактического контроля с посещением субъекта (объекта) контроля и надзора и (или) проверки, изменении состава участников и представлении информационных учетных документов о профилактическом контроле с посещением субъекта (объекта) контроля и надзора и (или) проверке и их результатах определяется Генеральной прокуратурой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В случае, когда необходимость профилактического контроля с посещением субъекта (объекта) контроля и надзора и (или) проверки вызвана сложившейся социально-экономической ситуацией, требующей немедленного устранения угрозы общественному порядку, здоровью населения и национальным интересам Республики Казахстан, а также при проведении профилактического контроля с посещением субъекта (объекта) контроля и надзора и (или) проверки во внеурочное время (ночное время, выходные или праздничные дни) в силу необходимости пресечения нарушений непосредственно в момент их совершения и проведения неотложных действий для закрепления доказательств, регистрация актов о назначении профилактического контроля с посещением субъекта (объекта) контроля и надзора и (или) проверки производится в уполномоченном органе в области правовой статистики и специальных учетов в течение следующего рабочего дня после начала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147. Действия должностных лиц органов контроля и надзора при осуществлении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1. Должностные лица органа контроля и надзора, прибывшие на объект для профилактического контроля с посещением субъекта (объекта) контроля и надзора и (или) проверки, обязаны предъявить субъекту контроля и надзора:</w:t>
      </w:r>
      <w:r>
        <w:br/>
      </w:r>
      <w:r>
        <w:rPr>
          <w:rFonts w:ascii="Times New Roman"/>
          <w:b w:val="false"/>
          <w:i w:val="false"/>
          <w:color w:val="000000"/>
          <w:sz w:val="28"/>
        </w:rPr>
        <w:t xml:space="preserve">
      </w:t>
      </w:r>
      <w:r>
        <w:rPr>
          <w:rFonts w:ascii="Times New Roman"/>
          <w:b w:val="false"/>
          <w:i w:val="false"/>
          <w:color w:val="000000"/>
          <w:sz w:val="28"/>
        </w:rPr>
        <w:t>1) акт о назначении профилактического контроля с посещением субъекта (объекта) контроля и надзора и (или) проверки с отметкой о регистрации в уполномоченном органе в области правовой статистики и специальных учетов;</w:t>
      </w:r>
      <w:r>
        <w:br/>
      </w:r>
      <w:r>
        <w:rPr>
          <w:rFonts w:ascii="Times New Roman"/>
          <w:b w:val="false"/>
          <w:i w:val="false"/>
          <w:color w:val="000000"/>
          <w:sz w:val="28"/>
        </w:rPr>
        <w:t xml:space="preserve">
      </w:t>
      </w:r>
      <w:r>
        <w:rPr>
          <w:rFonts w:ascii="Times New Roman"/>
          <w:b w:val="false"/>
          <w:i w:val="false"/>
          <w:color w:val="000000"/>
          <w:sz w:val="28"/>
        </w:rPr>
        <w:t>2) служебное удостоверение либо идентификационную карту;</w:t>
      </w:r>
      <w:r>
        <w:br/>
      </w:r>
      <w:r>
        <w:rPr>
          <w:rFonts w:ascii="Times New Roman"/>
          <w:b w:val="false"/>
          <w:i w:val="false"/>
          <w:color w:val="000000"/>
          <w:sz w:val="28"/>
        </w:rPr>
        <w:t xml:space="preserve">
      </w:t>
      </w:r>
      <w:r>
        <w:rPr>
          <w:rFonts w:ascii="Times New Roman"/>
          <w:b w:val="false"/>
          <w:i w:val="false"/>
          <w:color w:val="000000"/>
          <w:sz w:val="28"/>
        </w:rPr>
        <w:t>3) при необходимости – разрешение компетентного органа на посещение режимных объектов;</w:t>
      </w:r>
      <w:r>
        <w:br/>
      </w:r>
      <w:r>
        <w:rPr>
          <w:rFonts w:ascii="Times New Roman"/>
          <w:b w:val="false"/>
          <w:i w:val="false"/>
          <w:color w:val="000000"/>
          <w:sz w:val="28"/>
        </w:rPr>
        <w:t xml:space="preserve">
      </w:t>
      </w:r>
      <w:r>
        <w:rPr>
          <w:rFonts w:ascii="Times New Roman"/>
          <w:b w:val="false"/>
          <w:i w:val="false"/>
          <w:color w:val="000000"/>
          <w:sz w:val="28"/>
        </w:rPr>
        <w:t>4) медицинский допуск, наличие которого необходимо для посещения объектов, выданный в порядке, определенном уполномоченным органом в области здравоохранения.</w:t>
      </w:r>
      <w:r>
        <w:br/>
      </w:r>
      <w:r>
        <w:rPr>
          <w:rFonts w:ascii="Times New Roman"/>
          <w:b w:val="false"/>
          <w:i w:val="false"/>
          <w:color w:val="000000"/>
          <w:sz w:val="28"/>
        </w:rPr>
        <w:t xml:space="preserve">
      </w:t>
      </w:r>
      <w:r>
        <w:rPr>
          <w:rFonts w:ascii="Times New Roman"/>
          <w:b w:val="false"/>
          <w:i w:val="false"/>
          <w:color w:val="000000"/>
          <w:sz w:val="28"/>
        </w:rPr>
        <w:t>2. Началом проведения профилактического контроля с посещением субъекта (объекта) контроля и надзора и (или) проверки считается дата вручения субъекту контроля и надзора (руководителю юридического лица либо его уполномоченному лицу, физическому лицу) акта о назначении профилактического контроля с посещением субъекта (объекта) контроля и надзора и(или) проверки, а также ознакомления субъекта контроля и надзора с проверочным листом с указанием пунктов требований, подлежащих профилактическому контролю с посещением субъекта (объекта) контроля и надзора и (или) проверке.</w:t>
      </w:r>
      <w:r>
        <w:br/>
      </w:r>
      <w:r>
        <w:rPr>
          <w:rFonts w:ascii="Times New Roman"/>
          <w:b w:val="false"/>
          <w:i w:val="false"/>
          <w:color w:val="000000"/>
          <w:sz w:val="28"/>
        </w:rPr>
        <w:t xml:space="preserve">
      </w:t>
      </w:r>
      <w:r>
        <w:rPr>
          <w:rFonts w:ascii="Times New Roman"/>
          <w:b w:val="false"/>
          <w:i w:val="false"/>
          <w:color w:val="000000"/>
          <w:sz w:val="28"/>
        </w:rPr>
        <w:t>3. В случаях отказа в принятии акта о назначении профилактического контроля с посещением субъекта (объекта) контроля и надзора и (или) проверки, ознакомлении с проверочным листом, а также воспрепятствования доступу должностного лица органа, осуществляющего профилактический контроль с посещением субъекта (объекта) контроля и надзора и(или) проверку, к материалам, необходимым для проведения профилактического контроля с посещением субъекта (объекта) контроля и надзора и (или) проверки, составляется протокол в соответствии со статьей 462 Кодекса Республики Казахстан "Об административных правонарушениях".</w:t>
      </w:r>
      <w:r>
        <w:br/>
      </w:r>
      <w:r>
        <w:rPr>
          <w:rFonts w:ascii="Times New Roman"/>
          <w:b w:val="false"/>
          <w:i w:val="false"/>
          <w:color w:val="000000"/>
          <w:sz w:val="28"/>
        </w:rPr>
        <w:t xml:space="preserve">
      </w:t>
      </w:r>
      <w:r>
        <w:rPr>
          <w:rFonts w:ascii="Times New Roman"/>
          <w:b w:val="false"/>
          <w:i w:val="false"/>
          <w:color w:val="000000"/>
          <w:sz w:val="28"/>
        </w:rPr>
        <w:t>Протокол подписывается должностным лицом органа контроля и надзора, осуществляющим профилактический контроль с посещением субъекта (объекта) контроля и надзора и (или) проверку, и руководителем юридического лица либо его уполномоченным лицом, физическим лицом.</w:t>
      </w:r>
      <w:r>
        <w:br/>
      </w:r>
      <w:r>
        <w:rPr>
          <w:rFonts w:ascii="Times New Roman"/>
          <w:b w:val="false"/>
          <w:i w:val="false"/>
          <w:color w:val="000000"/>
          <w:sz w:val="28"/>
        </w:rPr>
        <w:t xml:space="preserve">
      </w:t>
      </w:r>
      <w:r>
        <w:rPr>
          <w:rFonts w:ascii="Times New Roman"/>
          <w:b w:val="false"/>
          <w:i w:val="false"/>
          <w:color w:val="000000"/>
          <w:sz w:val="28"/>
        </w:rPr>
        <w:t>Руководитель юридического лица либо его уполномоченное лицо, физическое лицо вправе отказаться от подписания протокола, дав письменное объяснение причины отказа.</w:t>
      </w:r>
      <w:r>
        <w:br/>
      </w:r>
      <w:r>
        <w:rPr>
          <w:rFonts w:ascii="Times New Roman"/>
          <w:b w:val="false"/>
          <w:i w:val="false"/>
          <w:color w:val="000000"/>
          <w:sz w:val="28"/>
        </w:rPr>
        <w:t xml:space="preserve">
      </w:t>
      </w:r>
      <w:r>
        <w:rPr>
          <w:rFonts w:ascii="Times New Roman"/>
          <w:b w:val="false"/>
          <w:i w:val="false"/>
          <w:color w:val="000000"/>
          <w:sz w:val="28"/>
        </w:rPr>
        <w:t>Отказ от получения акта о назначении профилактического контроля с посещением субъекта (объекта) контроля и надзора и (или) проверки не является основанием для отмены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Профилактический контроль с посещением субъекта (объекта) контроля и надзора и(или) проверка могут проводиться только тем должностным лицом (лицами), которое (которые) указано (указаны) в акте о назначении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При этом состав должностных лиц, проводящих профилактический контроль с посещением субъекта (объекта) контроля и надзора и (или) проверку, может изменяться по решению органа контроля и надзора, о чем субъект контроля и надзора и уполномоченный орган в области правовой статистики и специальных учетов уведомляются до начала участия в профилактическом контроле с посещением субъекта (объекта) контроля и надзора и (или) проверке лиц, не указанных в акте о назначении профилактического контроля с посещением субъекта (объекта) контроля и надзора и (или) проверки, с указанием причины замены.</w:t>
      </w:r>
      <w:r>
        <w:br/>
      </w:r>
      <w:r>
        <w:rPr>
          <w:rFonts w:ascii="Times New Roman"/>
          <w:b w:val="false"/>
          <w:i w:val="false"/>
          <w:color w:val="000000"/>
          <w:sz w:val="28"/>
        </w:rPr>
        <w:t xml:space="preserve">
      </w:t>
      </w:r>
      <w:r>
        <w:rPr>
          <w:rFonts w:ascii="Times New Roman"/>
          <w:b w:val="false"/>
          <w:i w:val="false"/>
          <w:color w:val="000000"/>
          <w:sz w:val="28"/>
        </w:rPr>
        <w:t>4. При необходимости одновременного проведения в рамках профилактического контроля с посещением субъекта (объекта) контроля и надзора и (или) проверки нескольких субъектов контроля и надзора по одному и тому же кругу вопросов одним органом контроля и надзора данный орган обязан оформить акт о назначении профилактического контроля с посещением субъекта (объекта) контроля и надзора и (или) проверки на каждого субъекта контроля и надзора и зарегистрировать его в уполномоченном органе в области правовой статистики и специальных учетов, за исключением налоговой проверки, проводимой по вопросам:</w:t>
      </w:r>
      <w:r>
        <w:br/>
      </w:r>
      <w:r>
        <w:rPr>
          <w:rFonts w:ascii="Times New Roman"/>
          <w:b w:val="false"/>
          <w:i w:val="false"/>
          <w:color w:val="000000"/>
          <w:sz w:val="28"/>
        </w:rPr>
        <w:t xml:space="preserve">
      </w:t>
      </w:r>
      <w:r>
        <w:rPr>
          <w:rFonts w:ascii="Times New Roman"/>
          <w:b w:val="false"/>
          <w:i w:val="false"/>
          <w:color w:val="000000"/>
          <w:sz w:val="28"/>
        </w:rPr>
        <w:t>1) постановки на регистрационный учет в налоговых органах;</w:t>
      </w:r>
      <w:r>
        <w:br/>
      </w:r>
      <w:r>
        <w:rPr>
          <w:rFonts w:ascii="Times New Roman"/>
          <w:b w:val="false"/>
          <w:i w:val="false"/>
          <w:color w:val="000000"/>
          <w:sz w:val="28"/>
        </w:rPr>
        <w:t xml:space="preserve">
      </w:t>
      </w:r>
      <w:r>
        <w:rPr>
          <w:rFonts w:ascii="Times New Roman"/>
          <w:b w:val="false"/>
          <w:i w:val="false"/>
          <w:color w:val="000000"/>
          <w:sz w:val="28"/>
        </w:rPr>
        <w:t>2) наличия контрольно-кассовых машин или трехкомпонентной интегрированной системы;</w:t>
      </w:r>
      <w:r>
        <w:br/>
      </w:r>
      <w:r>
        <w:rPr>
          <w:rFonts w:ascii="Times New Roman"/>
          <w:b w:val="false"/>
          <w:i w:val="false"/>
          <w:color w:val="000000"/>
          <w:sz w:val="28"/>
        </w:rPr>
        <w:t xml:space="preserve">
      </w:t>
      </w:r>
      <w:r>
        <w:rPr>
          <w:rFonts w:ascii="Times New Roman"/>
          <w:b w:val="false"/>
          <w:i w:val="false"/>
          <w:color w:val="000000"/>
          <w:sz w:val="28"/>
        </w:rPr>
        <w:t>3) наличия и подлинности акцизных и учетно-контрольных марок;</w:t>
      </w:r>
      <w:r>
        <w:br/>
      </w:r>
      <w:r>
        <w:rPr>
          <w:rFonts w:ascii="Times New Roman"/>
          <w:b w:val="false"/>
          <w:i w:val="false"/>
          <w:color w:val="000000"/>
          <w:sz w:val="28"/>
        </w:rPr>
        <w:t xml:space="preserve">
      </w:t>
      </w:r>
      <w:r>
        <w:rPr>
          <w:rFonts w:ascii="Times New Roman"/>
          <w:b w:val="false"/>
          <w:i w:val="false"/>
          <w:color w:val="000000"/>
          <w:sz w:val="28"/>
        </w:rPr>
        <w:t>4) наличия и подлинности сопроводительных накладных на алкогольную продукцию, нефтепродукты и биотопливо;</w:t>
      </w:r>
      <w:r>
        <w:br/>
      </w:r>
      <w:r>
        <w:rPr>
          <w:rFonts w:ascii="Times New Roman"/>
          <w:b w:val="false"/>
          <w:i w:val="false"/>
          <w:color w:val="000000"/>
          <w:sz w:val="28"/>
        </w:rPr>
        <w:t xml:space="preserve">
      </w:t>
      </w:r>
      <w:r>
        <w:rPr>
          <w:rFonts w:ascii="Times New Roman"/>
          <w:b w:val="false"/>
          <w:i w:val="false"/>
          <w:color w:val="000000"/>
          <w:sz w:val="28"/>
        </w:rPr>
        <w:t>5) наличия лицензии;</w:t>
      </w:r>
      <w:r>
        <w:br/>
      </w:r>
      <w:r>
        <w:rPr>
          <w:rFonts w:ascii="Times New Roman"/>
          <w:b w:val="false"/>
          <w:i w:val="false"/>
          <w:color w:val="000000"/>
          <w:sz w:val="28"/>
        </w:rPr>
        <w:t xml:space="preserve">
      </w:t>
      </w:r>
      <w:r>
        <w:rPr>
          <w:rFonts w:ascii="Times New Roman"/>
          <w:b w:val="false"/>
          <w:i w:val="false"/>
          <w:color w:val="000000"/>
          <w:sz w:val="28"/>
        </w:rPr>
        <w:t>6) наличия оборудования (устройства), предназначенного для осуществления платежей с использованием платежных карточек;</w:t>
      </w:r>
      <w:r>
        <w:br/>
      </w:r>
      <w:r>
        <w:rPr>
          <w:rFonts w:ascii="Times New Roman"/>
          <w:b w:val="false"/>
          <w:i w:val="false"/>
          <w:color w:val="000000"/>
          <w:sz w:val="28"/>
        </w:rPr>
        <w:t xml:space="preserve">
      </w:t>
      </w:r>
      <w:r>
        <w:rPr>
          <w:rFonts w:ascii="Times New Roman"/>
          <w:b w:val="false"/>
          <w:i w:val="false"/>
          <w:color w:val="000000"/>
          <w:sz w:val="28"/>
        </w:rPr>
        <w:t>7) наличия товарно-транспортных накладных на импортируемые товары и соответствия наименования товаров сведениям, указанным в товарно-транспортных накладных, при проверке автотранспортных средств на постах транспортного контроля или органов внутренних дел;</w:t>
      </w:r>
      <w:r>
        <w:br/>
      </w:r>
      <w:r>
        <w:rPr>
          <w:rFonts w:ascii="Times New Roman"/>
          <w:b w:val="false"/>
          <w:i w:val="false"/>
          <w:color w:val="000000"/>
          <w:sz w:val="28"/>
        </w:rPr>
        <w:t xml:space="preserve">
      </w:t>
      </w:r>
      <w:r>
        <w:rPr>
          <w:rFonts w:ascii="Times New Roman"/>
          <w:b w:val="false"/>
          <w:i w:val="false"/>
          <w:color w:val="000000"/>
          <w:sz w:val="28"/>
        </w:rPr>
        <w:t>8) наличия документов, предусмотренных нормативными правовыми актами Республики Казахстан, принятыми в реализацию международных договоров, ратифицированных Республикой Казахстан, при вывозе товаров с территории Республики Казахстан на территорию государств-членов Евразийского экономического союза и соответствия товаров сведениям, указанным в документах.</w:t>
      </w:r>
      <w:r>
        <w:br/>
      </w:r>
      <w:r>
        <w:rPr>
          <w:rFonts w:ascii="Times New Roman"/>
          <w:b w:val="false"/>
          <w:i w:val="false"/>
          <w:color w:val="000000"/>
          <w:sz w:val="28"/>
        </w:rPr>
        <w:t xml:space="preserve">
      </w:t>
      </w:r>
      <w:r>
        <w:rPr>
          <w:rFonts w:ascii="Times New Roman"/>
          <w:b w:val="false"/>
          <w:i w:val="false"/>
          <w:color w:val="000000"/>
          <w:sz w:val="28"/>
        </w:rPr>
        <w:t>Статья 148. Сроки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1. Сроки проведения профилактического контроля с посещением субъекта (объекта) контроля и надзора и (или) проверки устанавливаются с учетом объема предстоящих работ, а также поставленных задач и не должны превышать:</w:t>
      </w:r>
      <w:r>
        <w:br/>
      </w:r>
      <w:r>
        <w:rPr>
          <w:rFonts w:ascii="Times New Roman"/>
          <w:b w:val="false"/>
          <w:i w:val="false"/>
          <w:color w:val="000000"/>
          <w:sz w:val="28"/>
        </w:rPr>
        <w:t xml:space="preserve">
      </w:t>
      </w:r>
      <w:r>
        <w:rPr>
          <w:rFonts w:ascii="Times New Roman"/>
          <w:b w:val="false"/>
          <w:i w:val="false"/>
          <w:color w:val="000000"/>
          <w:sz w:val="28"/>
        </w:rPr>
        <w:t>1) для субъектов микропредпринимательства – не более пяти рабочих дней и с продлением до пяти рабочих дней;</w:t>
      </w:r>
      <w:r>
        <w:br/>
      </w:r>
      <w:r>
        <w:rPr>
          <w:rFonts w:ascii="Times New Roman"/>
          <w:b w:val="false"/>
          <w:i w:val="false"/>
          <w:color w:val="000000"/>
          <w:sz w:val="28"/>
        </w:rPr>
        <w:t xml:space="preserve">
      </w:t>
      </w:r>
      <w:r>
        <w:rPr>
          <w:rFonts w:ascii="Times New Roman"/>
          <w:b w:val="false"/>
          <w:i w:val="false"/>
          <w:color w:val="000000"/>
          <w:sz w:val="28"/>
        </w:rPr>
        <w:t>2) для субъектов малого, среднего и крупного предпринимательства, а также субъектов контроля и надзора, не являющихся субъектами частного предпринимательства:</w:t>
      </w:r>
      <w:r>
        <w:br/>
      </w:r>
      <w:r>
        <w:rPr>
          <w:rFonts w:ascii="Times New Roman"/>
          <w:b w:val="false"/>
          <w:i w:val="false"/>
          <w:color w:val="000000"/>
          <w:sz w:val="28"/>
        </w:rPr>
        <w:t xml:space="preserve">
      </w:t>
      </w:r>
      <w:r>
        <w:rPr>
          <w:rFonts w:ascii="Times New Roman"/>
          <w:b w:val="false"/>
          <w:i w:val="false"/>
          <w:color w:val="000000"/>
          <w:sz w:val="28"/>
        </w:rPr>
        <w:t>при проведении профилактического контроля с посещением субъекта (объекта) контроля и надзора и (или) проверки – не более 15 рабочих дней и с продлением не более 15 рабочих дней;</w:t>
      </w:r>
      <w:r>
        <w:br/>
      </w:r>
      <w:r>
        <w:rPr>
          <w:rFonts w:ascii="Times New Roman"/>
          <w:b w:val="false"/>
          <w:i w:val="false"/>
          <w:color w:val="000000"/>
          <w:sz w:val="28"/>
        </w:rPr>
        <w:t xml:space="preserve">
      </w:t>
      </w:r>
      <w:r>
        <w:rPr>
          <w:rFonts w:ascii="Times New Roman"/>
          <w:b w:val="false"/>
          <w:i w:val="false"/>
          <w:color w:val="000000"/>
          <w:sz w:val="28"/>
        </w:rPr>
        <w:t>при проведении внеплановых проверок – не более десяти рабочих дней и с продлением до десяти рабочих дней.</w:t>
      </w:r>
      <w:r>
        <w:br/>
      </w:r>
      <w:r>
        <w:rPr>
          <w:rFonts w:ascii="Times New Roman"/>
          <w:b w:val="false"/>
          <w:i w:val="false"/>
          <w:color w:val="000000"/>
          <w:sz w:val="28"/>
        </w:rPr>
        <w:t xml:space="preserve">
      </w:t>
      </w:r>
      <w:r>
        <w:rPr>
          <w:rFonts w:ascii="Times New Roman"/>
          <w:b w:val="false"/>
          <w:i w:val="false"/>
          <w:color w:val="000000"/>
          <w:sz w:val="28"/>
        </w:rPr>
        <w:t>2. Сроки проведения профилактического контроля с посещением субъекта (объекта) контроля и надзора и (или) проверки могут быть продлены только один раз в сроки, определенные пунктом 1 настоящей статьи, руководителем органа контроля (либо лицом, исполняющим его обязанности) только в случаях необходимости:</w:t>
      </w:r>
      <w:r>
        <w:br/>
      </w:r>
      <w:r>
        <w:rPr>
          <w:rFonts w:ascii="Times New Roman"/>
          <w:b w:val="false"/>
          <w:i w:val="false"/>
          <w:color w:val="000000"/>
          <w:sz w:val="28"/>
        </w:rPr>
        <w:t xml:space="preserve">
      </w:t>
      </w:r>
      <w:r>
        <w:rPr>
          <w:rFonts w:ascii="Times New Roman"/>
          <w:b w:val="false"/>
          <w:i w:val="false"/>
          <w:color w:val="000000"/>
          <w:sz w:val="28"/>
        </w:rPr>
        <w:t>1) получения информации от иностранных государственных органов в рамках международных договоров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установления местонахождения лица, в отношении которого проводятся профилактический контроль с посещением субъекта (объекта) контроля и надзора и (или) проверка;</w:t>
      </w:r>
      <w:r>
        <w:br/>
      </w:r>
      <w:r>
        <w:rPr>
          <w:rFonts w:ascii="Times New Roman"/>
          <w:b w:val="false"/>
          <w:i w:val="false"/>
          <w:color w:val="000000"/>
          <w:sz w:val="28"/>
        </w:rPr>
        <w:t xml:space="preserve">
      </w:t>
      </w:r>
      <w:r>
        <w:rPr>
          <w:rFonts w:ascii="Times New Roman"/>
          <w:b w:val="false"/>
          <w:i w:val="false"/>
          <w:color w:val="000000"/>
          <w:sz w:val="28"/>
        </w:rPr>
        <w:t>3) получения результатов лабораторных исследований.</w:t>
      </w:r>
      <w:r>
        <w:br/>
      </w:r>
      <w:r>
        <w:rPr>
          <w:rFonts w:ascii="Times New Roman"/>
          <w:b w:val="false"/>
          <w:i w:val="false"/>
          <w:color w:val="000000"/>
          <w:sz w:val="28"/>
        </w:rPr>
        <w:t xml:space="preserve">
      </w:t>
      </w:r>
      <w:r>
        <w:rPr>
          <w:rFonts w:ascii="Times New Roman"/>
          <w:b w:val="false"/>
          <w:i w:val="false"/>
          <w:color w:val="000000"/>
          <w:sz w:val="28"/>
        </w:rPr>
        <w:t>В случае продления сроков профилактического контроля с посещением субъекта (объекта) контроля и надзора и (или) проверки орган контроля и надзора оформляет дополнительный акт о продлении профилактического контроля с посещением субъекта (объекта) контроля и надзора и (или) проверки с регистрацией в уполномоченном органе в области правовой статистики и специальных учетов, в котором указываются номер и дата регистрации предыдущего акта о назначении профилактического контроля с посещением субъекта (объекта) контроля и надзора и (или) проверки и причина продления.</w:t>
      </w:r>
      <w:r>
        <w:br/>
      </w:r>
      <w:r>
        <w:rPr>
          <w:rFonts w:ascii="Times New Roman"/>
          <w:b w:val="false"/>
          <w:i w:val="false"/>
          <w:color w:val="000000"/>
          <w:sz w:val="28"/>
        </w:rPr>
        <w:t xml:space="preserve">
      </w:t>
      </w:r>
      <w:r>
        <w:rPr>
          <w:rFonts w:ascii="Times New Roman"/>
          <w:b w:val="false"/>
          <w:i w:val="false"/>
          <w:color w:val="000000"/>
          <w:sz w:val="28"/>
        </w:rPr>
        <w:t>В случае продления сроков профилактического контроля с посещением субъекта (объекта) контроля и надзора и (или) проверки орган контроля и надзора в обязательном порядке уведомляет об этом субъекта контроля и надзора (руководителя юридического лица либо его уполномоченное лицо, физическое лицо), за исключением случая, предусмотренного подпунктом 2) пункта 2 настоящей статьи.</w:t>
      </w:r>
      <w:r>
        <w:br/>
      </w:r>
      <w:r>
        <w:rPr>
          <w:rFonts w:ascii="Times New Roman"/>
          <w:b w:val="false"/>
          <w:i w:val="false"/>
          <w:color w:val="000000"/>
          <w:sz w:val="28"/>
        </w:rPr>
        <w:t xml:space="preserve">
      </w:t>
      </w:r>
      <w:r>
        <w:rPr>
          <w:rFonts w:ascii="Times New Roman"/>
          <w:b w:val="false"/>
          <w:i w:val="false"/>
          <w:color w:val="000000"/>
          <w:sz w:val="28"/>
        </w:rPr>
        <w:t>Уведомление о продлении сроков профилактического контроля с посещением субъекта (объекта) контроля и надзора и (или) проверки направляется органом контроля и надзора за один рабочий день до продления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если такой адрес ранее был представлен субъектом в орган контроля и надзора, или иным доступным способом.</w:t>
      </w:r>
      <w:r>
        <w:br/>
      </w:r>
      <w:r>
        <w:rPr>
          <w:rFonts w:ascii="Times New Roman"/>
          <w:b w:val="false"/>
          <w:i w:val="false"/>
          <w:color w:val="000000"/>
          <w:sz w:val="28"/>
        </w:rPr>
        <w:t xml:space="preserve">
      </w:t>
      </w:r>
      <w:r>
        <w:rPr>
          <w:rFonts w:ascii="Times New Roman"/>
          <w:b w:val="false"/>
          <w:i w:val="false"/>
          <w:color w:val="000000"/>
          <w:sz w:val="28"/>
        </w:rPr>
        <w:t>Статья 149. Порядок отбора образцов продукции</w:t>
      </w:r>
      <w:r>
        <w:br/>
      </w:r>
      <w:r>
        <w:rPr>
          <w:rFonts w:ascii="Times New Roman"/>
          <w:b w:val="false"/>
          <w:i w:val="false"/>
          <w:color w:val="000000"/>
          <w:sz w:val="28"/>
        </w:rPr>
        <w:t xml:space="preserve">
      </w:t>
      </w:r>
      <w:r>
        <w:rPr>
          <w:rFonts w:ascii="Times New Roman"/>
          <w:b w:val="false"/>
          <w:i w:val="false"/>
          <w:color w:val="000000"/>
          <w:sz w:val="28"/>
        </w:rPr>
        <w:t>1. Отбор образцов продукции проводится при профилактическом контроле с посещением субъекта (объекта) контроля и надзора и (или) проверке.</w:t>
      </w:r>
      <w:r>
        <w:br/>
      </w:r>
      <w:r>
        <w:rPr>
          <w:rFonts w:ascii="Times New Roman"/>
          <w:b w:val="false"/>
          <w:i w:val="false"/>
          <w:color w:val="000000"/>
          <w:sz w:val="28"/>
        </w:rPr>
        <w:t xml:space="preserve">
      </w:t>
      </w:r>
      <w:r>
        <w:rPr>
          <w:rFonts w:ascii="Times New Roman"/>
          <w:b w:val="false"/>
          <w:i w:val="false"/>
          <w:color w:val="000000"/>
          <w:sz w:val="28"/>
        </w:rPr>
        <w:t>Количество отбираемых образцов определяется в соответствии с требованиями нормативных правовых актов и нормативных документов Республики Казахстан на продукцию и методы испытаний продукции.</w:t>
      </w:r>
      <w:r>
        <w:br/>
      </w:r>
      <w:r>
        <w:rPr>
          <w:rFonts w:ascii="Times New Roman"/>
          <w:b w:val="false"/>
          <w:i w:val="false"/>
          <w:color w:val="000000"/>
          <w:sz w:val="28"/>
        </w:rPr>
        <w:t xml:space="preserve">
      </w:t>
      </w:r>
      <w:r>
        <w:rPr>
          <w:rFonts w:ascii="Times New Roman"/>
          <w:b w:val="false"/>
          <w:i w:val="false"/>
          <w:color w:val="000000"/>
          <w:sz w:val="28"/>
        </w:rPr>
        <w:t>2. Отбор образцов продукции производится должностным лицом органа контроля и надзора в присутствии руководителя или представителя субъекта контроля и надзора и уполномоченного лица субъекта контроля и надзора и удостоверяется актом отбора образцов продукции.</w:t>
      </w:r>
      <w:r>
        <w:br/>
      </w:r>
      <w:r>
        <w:rPr>
          <w:rFonts w:ascii="Times New Roman"/>
          <w:b w:val="false"/>
          <w:i w:val="false"/>
          <w:color w:val="000000"/>
          <w:sz w:val="28"/>
        </w:rPr>
        <w:t xml:space="preserve">
      </w:t>
      </w:r>
      <w:r>
        <w:rPr>
          <w:rFonts w:ascii="Times New Roman"/>
          <w:b w:val="false"/>
          <w:i w:val="false"/>
          <w:color w:val="000000"/>
          <w:sz w:val="28"/>
        </w:rPr>
        <w:t>Отобранные образцы продукции должны быть укомплектованы, упакованы и опломбированы (опечатаны).</w:t>
      </w:r>
      <w:r>
        <w:br/>
      </w:r>
      <w:r>
        <w:rPr>
          <w:rFonts w:ascii="Times New Roman"/>
          <w:b w:val="false"/>
          <w:i w:val="false"/>
          <w:color w:val="000000"/>
          <w:sz w:val="28"/>
        </w:rPr>
        <w:t xml:space="preserve">
      </w:t>
      </w:r>
      <w:r>
        <w:rPr>
          <w:rFonts w:ascii="Times New Roman"/>
          <w:b w:val="false"/>
          <w:i w:val="false"/>
          <w:color w:val="000000"/>
          <w:sz w:val="28"/>
        </w:rPr>
        <w:t>3. Акт отбора образцов продукции составляется в трех экземплярах. Все экземпляры акта подписываются должностным лицом, отобравшим образцы продукции, и руководителем либо представителем субъекта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Один экземпляр акта отбора вместе с направлением и образцами продукции, отобранными должным образом, направляется в организацию, уполномоченную законодательством Республики Казахстан для проведения экспертизы (анализа, испытания).</w:t>
      </w:r>
      <w:r>
        <w:br/>
      </w:r>
      <w:r>
        <w:rPr>
          <w:rFonts w:ascii="Times New Roman"/>
          <w:b w:val="false"/>
          <w:i w:val="false"/>
          <w:color w:val="000000"/>
          <w:sz w:val="28"/>
        </w:rPr>
        <w:t xml:space="preserve">
      </w:t>
      </w:r>
      <w:r>
        <w:rPr>
          <w:rFonts w:ascii="Times New Roman"/>
          <w:b w:val="false"/>
          <w:i w:val="false"/>
          <w:color w:val="000000"/>
          <w:sz w:val="28"/>
        </w:rPr>
        <w:t>Второй экземпляр акта отбора образцов продукции остается у субъекта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Третий экземпляр акта отбора образцов продукции хранится у должностного лица органа контроля и надзора, осуществившего отбор образцов продукции.</w:t>
      </w:r>
      <w:r>
        <w:br/>
      </w:r>
      <w:r>
        <w:rPr>
          <w:rFonts w:ascii="Times New Roman"/>
          <w:b w:val="false"/>
          <w:i w:val="false"/>
          <w:color w:val="000000"/>
          <w:sz w:val="28"/>
        </w:rPr>
        <w:t xml:space="preserve">
      </w:t>
      </w:r>
      <w:r>
        <w:rPr>
          <w:rFonts w:ascii="Times New Roman"/>
          <w:b w:val="false"/>
          <w:i w:val="false"/>
          <w:color w:val="000000"/>
          <w:sz w:val="28"/>
        </w:rPr>
        <w:t>В акте отбора образцов продукции указываются:</w:t>
      </w:r>
      <w:r>
        <w:br/>
      </w:r>
      <w:r>
        <w:rPr>
          <w:rFonts w:ascii="Times New Roman"/>
          <w:b w:val="false"/>
          <w:i w:val="false"/>
          <w:color w:val="000000"/>
          <w:sz w:val="28"/>
        </w:rPr>
        <w:t xml:space="preserve">
      </w:t>
      </w:r>
      <w:r>
        <w:rPr>
          <w:rFonts w:ascii="Times New Roman"/>
          <w:b w:val="false"/>
          <w:i w:val="false"/>
          <w:color w:val="000000"/>
          <w:sz w:val="28"/>
        </w:rPr>
        <w:t>1) место и дата составления;</w:t>
      </w:r>
      <w:r>
        <w:br/>
      </w:r>
      <w:r>
        <w:rPr>
          <w:rFonts w:ascii="Times New Roman"/>
          <w:b w:val="false"/>
          <w:i w:val="false"/>
          <w:color w:val="000000"/>
          <w:sz w:val="28"/>
        </w:rPr>
        <w:t xml:space="preserve">
      </w:t>
      </w:r>
      <w:r>
        <w:rPr>
          <w:rFonts w:ascii="Times New Roman"/>
          <w:b w:val="false"/>
          <w:i w:val="false"/>
          <w:color w:val="000000"/>
          <w:sz w:val="28"/>
        </w:rPr>
        <w:t>2) номер и дата решения руководителя органа контроля и надзора, на основании которого осуществляется отбор образцов продукции;</w:t>
      </w:r>
      <w:r>
        <w:br/>
      </w:r>
      <w:r>
        <w:rPr>
          <w:rFonts w:ascii="Times New Roman"/>
          <w:b w:val="false"/>
          <w:i w:val="false"/>
          <w:color w:val="000000"/>
          <w:sz w:val="28"/>
        </w:rPr>
        <w:t xml:space="preserve">
      </w:t>
      </w:r>
      <w:r>
        <w:rPr>
          <w:rFonts w:ascii="Times New Roman"/>
          <w:b w:val="false"/>
          <w:i w:val="false"/>
          <w:color w:val="000000"/>
          <w:sz w:val="28"/>
        </w:rPr>
        <w:t>3) должности, фамилии, имена и отчества (если они указаны в документе, удостоверяющем личность) должностных лиц, осуществляющих отбор образцов продукции;</w:t>
      </w:r>
      <w:r>
        <w:br/>
      </w:r>
      <w:r>
        <w:rPr>
          <w:rFonts w:ascii="Times New Roman"/>
          <w:b w:val="false"/>
          <w:i w:val="false"/>
          <w:color w:val="000000"/>
          <w:sz w:val="28"/>
        </w:rPr>
        <w:t xml:space="preserve">
      </w:t>
      </w:r>
      <w:r>
        <w:rPr>
          <w:rFonts w:ascii="Times New Roman"/>
          <w:b w:val="false"/>
          <w:i w:val="false"/>
          <w:color w:val="000000"/>
          <w:sz w:val="28"/>
        </w:rPr>
        <w:t>4) наименование и место нахождения субъекта контроля и надзора, у которого производится отбор образцов продукции;</w:t>
      </w:r>
      <w:r>
        <w:br/>
      </w:r>
      <w:r>
        <w:rPr>
          <w:rFonts w:ascii="Times New Roman"/>
          <w:b w:val="false"/>
          <w:i w:val="false"/>
          <w:color w:val="000000"/>
          <w:sz w:val="28"/>
        </w:rPr>
        <w:t xml:space="preserve">
      </w:t>
      </w:r>
      <w:r>
        <w:rPr>
          <w:rFonts w:ascii="Times New Roman"/>
          <w:b w:val="false"/>
          <w:i w:val="false"/>
          <w:color w:val="000000"/>
          <w:sz w:val="28"/>
        </w:rPr>
        <w:t>5) должность и фамилия, имя, отчество (если оно указано в документе, удостоверяющем личность) уполномоченного лица субъекта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6) перечень и количество отобранных образцов продукции с указанием производителя, даты производства, серии (номера) партии, общей стоимости образцов;</w:t>
      </w:r>
      <w:r>
        <w:br/>
      </w:r>
      <w:r>
        <w:rPr>
          <w:rFonts w:ascii="Times New Roman"/>
          <w:b w:val="false"/>
          <w:i w:val="false"/>
          <w:color w:val="000000"/>
          <w:sz w:val="28"/>
        </w:rPr>
        <w:t xml:space="preserve">
      </w:t>
      </w:r>
      <w:r>
        <w:rPr>
          <w:rFonts w:ascii="Times New Roman"/>
          <w:b w:val="false"/>
          <w:i w:val="false"/>
          <w:color w:val="000000"/>
          <w:sz w:val="28"/>
        </w:rPr>
        <w:t>7) вид упаковки и номер печати (пломбы).";</w:t>
      </w:r>
      <w:r>
        <w:br/>
      </w:r>
      <w:r>
        <w:rPr>
          <w:rFonts w:ascii="Times New Roman"/>
          <w:b w:val="false"/>
          <w:i w:val="false"/>
          <w:color w:val="000000"/>
          <w:sz w:val="28"/>
        </w:rPr>
        <w:t xml:space="preserve">
      </w:t>
      </w:r>
      <w:r>
        <w:rPr>
          <w:rFonts w:ascii="Times New Roman"/>
          <w:b w:val="false"/>
          <w:i w:val="false"/>
          <w:color w:val="000000"/>
          <w:sz w:val="28"/>
        </w:rPr>
        <w:t>33) статью 150 исключить;</w:t>
      </w:r>
      <w:r>
        <w:br/>
      </w:r>
      <w:r>
        <w:rPr>
          <w:rFonts w:ascii="Times New Roman"/>
          <w:b w:val="false"/>
          <w:i w:val="false"/>
          <w:color w:val="000000"/>
          <w:sz w:val="28"/>
        </w:rPr>
        <w:t xml:space="preserve">
      </w:t>
      </w:r>
      <w:r>
        <w:rPr>
          <w:rFonts w:ascii="Times New Roman"/>
          <w:b w:val="false"/>
          <w:i w:val="false"/>
          <w:color w:val="000000"/>
          <w:sz w:val="28"/>
        </w:rPr>
        <w:t>34) статью 151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151. Ограничения при проведении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При проведении профилактического контроля с посещением субъекта (объекта) контроля и надзора и (или) проверки должностные лица органа контроля и надзора не вправе:</w:t>
      </w:r>
      <w:r>
        <w:br/>
      </w:r>
      <w:r>
        <w:rPr>
          <w:rFonts w:ascii="Times New Roman"/>
          <w:b w:val="false"/>
          <w:i w:val="false"/>
          <w:color w:val="000000"/>
          <w:sz w:val="28"/>
        </w:rPr>
        <w:t xml:space="preserve">
      </w:t>
      </w:r>
      <w:r>
        <w:rPr>
          <w:rFonts w:ascii="Times New Roman"/>
          <w:b w:val="false"/>
          <w:i w:val="false"/>
          <w:color w:val="000000"/>
          <w:sz w:val="28"/>
        </w:rPr>
        <w:t>1) проверять выполнение требований, не установленных в проверочных листах данного органа контроля и надзора, а также, если такие требования не относятся к компетенции государственного органа, от имени которого действуют эти должностные лица;</w:t>
      </w:r>
      <w:r>
        <w:br/>
      </w:r>
      <w:r>
        <w:rPr>
          <w:rFonts w:ascii="Times New Roman"/>
          <w:b w:val="false"/>
          <w:i w:val="false"/>
          <w:color w:val="000000"/>
          <w:sz w:val="28"/>
        </w:rPr>
        <w:t xml:space="preserve">
      </w:t>
      </w:r>
      <w:r>
        <w:rPr>
          <w:rFonts w:ascii="Times New Roman"/>
          <w:b w:val="false"/>
          <w:i w:val="false"/>
          <w:color w:val="000000"/>
          <w:sz w:val="28"/>
        </w:rPr>
        <w:t>2) требовать предоставления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профилактического контроля с посещением субъекта (объекта) контроля и надзора и (или) проверки или не относятся к предмету профилактического контроля с посещением субъекта (объекта) контроля и надзора и(или) проверки;</w:t>
      </w:r>
      <w:r>
        <w:br/>
      </w:r>
      <w:r>
        <w:rPr>
          <w:rFonts w:ascii="Times New Roman"/>
          <w:b w:val="false"/>
          <w:i w:val="false"/>
          <w:color w:val="000000"/>
          <w:sz w:val="28"/>
        </w:rPr>
        <w:t xml:space="preserve">
      </w:t>
      </w:r>
      <w:r>
        <w:rPr>
          <w:rFonts w:ascii="Times New Roman"/>
          <w:b w:val="false"/>
          <w:i w:val="false"/>
          <w:color w:val="000000"/>
          <w:sz w:val="28"/>
        </w:rPr>
        <w:t>3)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(или)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r>
        <w:br/>
      </w:r>
      <w:r>
        <w:rPr>
          <w:rFonts w:ascii="Times New Roman"/>
          <w:b w:val="false"/>
          <w:i w:val="false"/>
          <w:color w:val="000000"/>
          <w:sz w:val="28"/>
        </w:rPr>
        <w:t xml:space="preserve">
      </w:t>
      </w:r>
      <w:r>
        <w:rPr>
          <w:rFonts w:ascii="Times New Roman"/>
          <w:b w:val="false"/>
          <w:i w:val="false"/>
          <w:color w:val="000000"/>
          <w:sz w:val="28"/>
        </w:rPr>
        <w:t>4) разглашать и (или) распространять информацию, полученную в результате проведения профилактического контроля с посещением субъекта (объекта) контроля и надзора и (или)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превышать установленные сроки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6) проводить профилактический контроль с посещением субъекта (объекта) контроля и надзора и (или) проверку, в отношении которого ранее проводился профилактический контроль с посещением субъекта (объекта) контроля и надзора и (или) проверки его вышестоящим (нижестоящим) органом либо иным государственным органом по одному и тому же вопросу за один и тот же период, за исключением случаев, предусмотренных подпунктами 3), 4), 5), 6), 7) и 8) пункта 5 статьи 144 настоящего Кодекса;</w:t>
      </w:r>
      <w:r>
        <w:br/>
      </w:r>
      <w:r>
        <w:rPr>
          <w:rFonts w:ascii="Times New Roman"/>
          <w:b w:val="false"/>
          <w:i w:val="false"/>
          <w:color w:val="000000"/>
          <w:sz w:val="28"/>
        </w:rPr>
        <w:t xml:space="preserve">
      </w:t>
      </w:r>
      <w:r>
        <w:rPr>
          <w:rFonts w:ascii="Times New Roman"/>
          <w:b w:val="false"/>
          <w:i w:val="false"/>
          <w:color w:val="000000"/>
          <w:sz w:val="28"/>
        </w:rPr>
        <w:t>7) проводить мероприятия, носящие затратный характер, в целях государственного контроля за счет субъектов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35) статью 152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152. Порядок оформления результатов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1. По результатам профилактического контроля с посещением субъекта (объекта) контроля и надзора и (или) проверки должностным лицом органа контроля и надзора составляются:</w:t>
      </w:r>
      <w:r>
        <w:br/>
      </w:r>
      <w:r>
        <w:rPr>
          <w:rFonts w:ascii="Times New Roman"/>
          <w:b w:val="false"/>
          <w:i w:val="false"/>
          <w:color w:val="000000"/>
          <w:sz w:val="28"/>
        </w:rPr>
        <w:t xml:space="preserve">
      </w:t>
      </w:r>
      <w:r>
        <w:rPr>
          <w:rFonts w:ascii="Times New Roman"/>
          <w:b w:val="false"/>
          <w:i w:val="false"/>
          <w:color w:val="000000"/>
          <w:sz w:val="28"/>
        </w:rPr>
        <w:t>1) акт о результатах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2) предписание об устранении выявленных нарушений в случаях выявления нарушений.</w:t>
      </w:r>
      <w:r>
        <w:br/>
      </w:r>
      <w:r>
        <w:rPr>
          <w:rFonts w:ascii="Times New Roman"/>
          <w:b w:val="false"/>
          <w:i w:val="false"/>
          <w:color w:val="000000"/>
          <w:sz w:val="28"/>
        </w:rPr>
        <w:t xml:space="preserve">
      </w:t>
      </w:r>
      <w:r>
        <w:rPr>
          <w:rFonts w:ascii="Times New Roman"/>
          <w:b w:val="false"/>
          <w:i w:val="false"/>
          <w:color w:val="000000"/>
          <w:sz w:val="28"/>
        </w:rPr>
        <w:t>2. В акте о результатах профилактического контроля с посещением субъекта (объекта) контроля и надзора и (или) проверки указываются:</w:t>
      </w:r>
      <w:r>
        <w:br/>
      </w:r>
      <w:r>
        <w:rPr>
          <w:rFonts w:ascii="Times New Roman"/>
          <w:b w:val="false"/>
          <w:i w:val="false"/>
          <w:color w:val="000000"/>
          <w:sz w:val="28"/>
        </w:rPr>
        <w:t xml:space="preserve">
      </w:t>
      </w:r>
      <w:r>
        <w:rPr>
          <w:rFonts w:ascii="Times New Roman"/>
          <w:b w:val="false"/>
          <w:i w:val="false"/>
          <w:color w:val="000000"/>
          <w:sz w:val="28"/>
        </w:rPr>
        <w:t>1) дата, время и место составления акта;</w:t>
      </w:r>
      <w:r>
        <w:br/>
      </w:r>
      <w:r>
        <w:rPr>
          <w:rFonts w:ascii="Times New Roman"/>
          <w:b w:val="false"/>
          <w:i w:val="false"/>
          <w:color w:val="000000"/>
          <w:sz w:val="28"/>
        </w:rPr>
        <w:t xml:space="preserve">
      </w:t>
      </w:r>
      <w:r>
        <w:rPr>
          <w:rFonts w:ascii="Times New Roman"/>
          <w:b w:val="false"/>
          <w:i w:val="false"/>
          <w:color w:val="000000"/>
          <w:sz w:val="28"/>
        </w:rPr>
        <w:t>2) наименование органа контроля и надзора;</w:t>
      </w:r>
      <w:r>
        <w:br/>
      </w:r>
      <w:r>
        <w:rPr>
          <w:rFonts w:ascii="Times New Roman"/>
          <w:b w:val="false"/>
          <w:i w:val="false"/>
          <w:color w:val="000000"/>
          <w:sz w:val="28"/>
        </w:rPr>
        <w:t xml:space="preserve">
      </w:t>
      </w:r>
      <w:r>
        <w:rPr>
          <w:rFonts w:ascii="Times New Roman"/>
          <w:b w:val="false"/>
          <w:i w:val="false"/>
          <w:color w:val="000000"/>
          <w:sz w:val="28"/>
        </w:rPr>
        <w:t>3) дата и номер акта о назначении профилактического контроля с посещением субъекта (объекта) контроля и надзора и (или) проверки, на основании которого проведен профилактический контроль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4) фамилия, имя, отчество (если оно указано в документе, удостоверяющем личность) и должность лица (лиц), проводившего профилактический контроль с посещением субъекта (объекта) контроля и надзора и (или) проверку;</w:t>
      </w:r>
      <w:r>
        <w:br/>
      </w:r>
      <w:r>
        <w:rPr>
          <w:rFonts w:ascii="Times New Roman"/>
          <w:b w:val="false"/>
          <w:i w:val="false"/>
          <w:color w:val="000000"/>
          <w:sz w:val="28"/>
        </w:rPr>
        <w:t xml:space="preserve">
      </w:t>
      </w:r>
      <w:r>
        <w:rPr>
          <w:rFonts w:ascii="Times New Roman"/>
          <w:b w:val="false"/>
          <w:i w:val="false"/>
          <w:color w:val="000000"/>
          <w:sz w:val="28"/>
        </w:rPr>
        <w:t>5)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6) дата, место и период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7) сведения о результатах профилактического контроля с посещением субъекта (объекта) контроля и надзора и (или) проверки, в том числе о выявленных нарушениях, их характере;</w:t>
      </w:r>
      <w:r>
        <w:br/>
      </w:r>
      <w:r>
        <w:rPr>
          <w:rFonts w:ascii="Times New Roman"/>
          <w:b w:val="false"/>
          <w:i w:val="false"/>
          <w:color w:val="000000"/>
          <w:sz w:val="28"/>
        </w:rPr>
        <w:t xml:space="preserve">
      </w:t>
      </w:r>
      <w:r>
        <w:rPr>
          <w:rFonts w:ascii="Times New Roman"/>
          <w:b w:val="false"/>
          <w:i w:val="false"/>
          <w:color w:val="000000"/>
          <w:sz w:val="28"/>
        </w:rPr>
        <w:t>8) наименование проверочного листа и пункты требований, по которым выявлены нарушения;</w:t>
      </w:r>
      <w:r>
        <w:br/>
      </w:r>
      <w:r>
        <w:rPr>
          <w:rFonts w:ascii="Times New Roman"/>
          <w:b w:val="false"/>
          <w:i w:val="false"/>
          <w:color w:val="000000"/>
          <w:sz w:val="28"/>
        </w:rPr>
        <w:t xml:space="preserve">
      </w:t>
      </w:r>
      <w:r>
        <w:rPr>
          <w:rFonts w:ascii="Times New Roman"/>
          <w:b w:val="false"/>
          <w:i w:val="false"/>
          <w:color w:val="000000"/>
          <w:sz w:val="28"/>
        </w:rPr>
        <w:t>9) сведения об ознакомлении или отказе в ознакомлении с актом представителей субъекта (объекта) контроля и надзора, а также лиц, присутствовавших при проведении профилактического контроля с посещением субъекта (объекта) контроля и надзора и (или) проверки, их подписи или отказ от подписи;</w:t>
      </w:r>
      <w:r>
        <w:br/>
      </w:r>
      <w:r>
        <w:rPr>
          <w:rFonts w:ascii="Times New Roman"/>
          <w:b w:val="false"/>
          <w:i w:val="false"/>
          <w:color w:val="000000"/>
          <w:sz w:val="28"/>
        </w:rPr>
        <w:t xml:space="preserve">
      </w:t>
      </w:r>
      <w:r>
        <w:rPr>
          <w:rFonts w:ascii="Times New Roman"/>
          <w:b w:val="false"/>
          <w:i w:val="false"/>
          <w:color w:val="000000"/>
          <w:sz w:val="28"/>
        </w:rPr>
        <w:t>10) подпись должностного лица (лиц), проводившего профилактический контроль с посещением субъекта (объекта) контроля и надзора и (или) проверку.</w:t>
      </w:r>
      <w:r>
        <w:br/>
      </w:r>
      <w:r>
        <w:rPr>
          <w:rFonts w:ascii="Times New Roman"/>
          <w:b w:val="false"/>
          <w:i w:val="false"/>
          <w:color w:val="000000"/>
          <w:sz w:val="28"/>
        </w:rPr>
        <w:t xml:space="preserve">
      </w:t>
      </w:r>
      <w:r>
        <w:rPr>
          <w:rFonts w:ascii="Times New Roman"/>
          <w:b w:val="false"/>
          <w:i w:val="false"/>
          <w:color w:val="000000"/>
          <w:sz w:val="28"/>
        </w:rPr>
        <w:t>3. К акту о результатах профилактического контроля с посещением субъекта (объекта) контроля и надзора и (или) проверки прилагаются:</w:t>
      </w:r>
      <w:r>
        <w:br/>
      </w:r>
      <w:r>
        <w:rPr>
          <w:rFonts w:ascii="Times New Roman"/>
          <w:b w:val="false"/>
          <w:i w:val="false"/>
          <w:color w:val="000000"/>
          <w:sz w:val="28"/>
        </w:rPr>
        <w:t xml:space="preserve">
      </w:t>
      </w:r>
      <w:r>
        <w:rPr>
          <w:rFonts w:ascii="Times New Roman"/>
          <w:b w:val="false"/>
          <w:i w:val="false"/>
          <w:color w:val="000000"/>
          <w:sz w:val="28"/>
        </w:rPr>
        <w:t>1) предписание об устранении выявленных нарушений в случаях выявления нарушений;</w:t>
      </w:r>
      <w:r>
        <w:br/>
      </w:r>
      <w:r>
        <w:rPr>
          <w:rFonts w:ascii="Times New Roman"/>
          <w:b w:val="false"/>
          <w:i w:val="false"/>
          <w:color w:val="000000"/>
          <w:sz w:val="28"/>
        </w:rPr>
        <w:t xml:space="preserve">
      </w:t>
      </w:r>
      <w:r>
        <w:rPr>
          <w:rFonts w:ascii="Times New Roman"/>
          <w:b w:val="false"/>
          <w:i w:val="false"/>
          <w:color w:val="000000"/>
          <w:sz w:val="28"/>
        </w:rPr>
        <w:t>2) акты об отборе образцов (проб) продукции, обследовании объектов окружающей среды, протоколы (заключения) проведенных исследований (испытаний) и экспертиз и другие документы или их копии, связанные с результатами профилактического контроля с посещением субъекта (объекта) контроля и надзора и (или) проверки, – при их наличии.</w:t>
      </w:r>
      <w:r>
        <w:br/>
      </w:r>
      <w:r>
        <w:rPr>
          <w:rFonts w:ascii="Times New Roman"/>
          <w:b w:val="false"/>
          <w:i w:val="false"/>
          <w:color w:val="000000"/>
          <w:sz w:val="28"/>
        </w:rPr>
        <w:t xml:space="preserve">
      </w:t>
      </w:r>
      <w:r>
        <w:rPr>
          <w:rFonts w:ascii="Times New Roman"/>
          <w:b w:val="false"/>
          <w:i w:val="false"/>
          <w:color w:val="000000"/>
          <w:sz w:val="28"/>
        </w:rPr>
        <w:t>4. По каждому акту о результатах профилактического контроля с посещением субъекта (объекта) контроля и надзора и (или) проверки, в ходе проведения которых были выявлены нарушения требований проверочных листов, может быть выдано только одно предписание.</w:t>
      </w:r>
      <w:r>
        <w:br/>
      </w:r>
      <w:r>
        <w:rPr>
          <w:rFonts w:ascii="Times New Roman"/>
          <w:b w:val="false"/>
          <w:i w:val="false"/>
          <w:color w:val="000000"/>
          <w:sz w:val="28"/>
        </w:rPr>
        <w:t xml:space="preserve">
      </w:t>
      </w:r>
      <w:r>
        <w:rPr>
          <w:rFonts w:ascii="Times New Roman"/>
          <w:b w:val="false"/>
          <w:i w:val="false"/>
          <w:color w:val="000000"/>
          <w:sz w:val="28"/>
        </w:rPr>
        <w:t>5. Формы акта о назначении профилактического контроля с посещением субъекта (объекта) контроля и надзора и (или) проверки,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определяются Генеральной прокуратурой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6. В предписании об устранении выявленных нарушений указываются:</w:t>
      </w:r>
      <w:r>
        <w:br/>
      </w:r>
      <w:r>
        <w:rPr>
          <w:rFonts w:ascii="Times New Roman"/>
          <w:b w:val="false"/>
          <w:i w:val="false"/>
          <w:color w:val="000000"/>
          <w:sz w:val="28"/>
        </w:rPr>
        <w:t xml:space="preserve">
      </w:t>
      </w:r>
      <w:r>
        <w:rPr>
          <w:rFonts w:ascii="Times New Roman"/>
          <w:b w:val="false"/>
          <w:i w:val="false"/>
          <w:color w:val="000000"/>
          <w:sz w:val="28"/>
        </w:rPr>
        <w:t>1) дата, время и место составления предписания;</w:t>
      </w:r>
      <w:r>
        <w:br/>
      </w:r>
      <w:r>
        <w:rPr>
          <w:rFonts w:ascii="Times New Roman"/>
          <w:b w:val="false"/>
          <w:i w:val="false"/>
          <w:color w:val="000000"/>
          <w:sz w:val="28"/>
        </w:rPr>
        <w:t xml:space="preserve">
      </w:t>
      </w:r>
      <w:r>
        <w:rPr>
          <w:rFonts w:ascii="Times New Roman"/>
          <w:b w:val="false"/>
          <w:i w:val="false"/>
          <w:color w:val="000000"/>
          <w:sz w:val="28"/>
        </w:rPr>
        <w:t>2) наименование органа контроля и надзора;</w:t>
      </w:r>
      <w:r>
        <w:br/>
      </w:r>
      <w:r>
        <w:rPr>
          <w:rFonts w:ascii="Times New Roman"/>
          <w:b w:val="false"/>
          <w:i w:val="false"/>
          <w:color w:val="000000"/>
          <w:sz w:val="28"/>
        </w:rPr>
        <w:t xml:space="preserve">
      </w:t>
      </w:r>
      <w:r>
        <w:rPr>
          <w:rFonts w:ascii="Times New Roman"/>
          <w:b w:val="false"/>
          <w:i w:val="false"/>
          <w:color w:val="000000"/>
          <w:sz w:val="28"/>
        </w:rPr>
        <w:t>3) фамилия, имя, отчество (если оно указано в документе, удостоверяющем личность) и должность лица (лиц), проводившего (проводивших) профилактический контроль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4) наименование или фамилия, имя, отчество (если оно указано в документе, удостоверяющем личность) субъекта контроля и надзора, должность представителя физического или юридического лица, присутствовавшего при проведении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5) дата, место и период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6)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w:t>
      </w:r>
      <w:r>
        <w:br/>
      </w:r>
      <w:r>
        <w:rPr>
          <w:rFonts w:ascii="Times New Roman"/>
          <w:b w:val="false"/>
          <w:i w:val="false"/>
          <w:color w:val="000000"/>
          <w:sz w:val="28"/>
        </w:rPr>
        <w:t xml:space="preserve">
      </w:t>
      </w:r>
      <w:r>
        <w:rPr>
          <w:rFonts w:ascii="Times New Roman"/>
          <w:b w:val="false"/>
          <w:i w:val="false"/>
          <w:color w:val="000000"/>
          <w:sz w:val="28"/>
        </w:rPr>
        <w:t>7) рекомендации и указания на возможные действия по устранению выявленных нарушений с указанием сроков их устранения;</w:t>
      </w:r>
      <w:r>
        <w:br/>
      </w:r>
      <w:r>
        <w:rPr>
          <w:rFonts w:ascii="Times New Roman"/>
          <w:b w:val="false"/>
          <w:i w:val="false"/>
          <w:color w:val="000000"/>
          <w:sz w:val="28"/>
        </w:rPr>
        <w:t xml:space="preserve">
      </w:t>
      </w:r>
      <w:r>
        <w:rPr>
          <w:rFonts w:ascii="Times New Roman"/>
          <w:b w:val="false"/>
          <w:i w:val="false"/>
          <w:color w:val="000000"/>
          <w:sz w:val="28"/>
        </w:rPr>
        <w:t>8) сведения об ознакомлении или отказе в ознакомлении с предписанием представителя субъекта контроля и надзора (руководителя юридического лица либо его уполномоченного лица, физического лица), а также лиц, присутствовавших при профилактическом контроле с посещением субъекта (объекта) контроля и надзора и (или) проверки, их подписи или отказ от подписи;</w:t>
      </w:r>
      <w:r>
        <w:br/>
      </w:r>
      <w:r>
        <w:rPr>
          <w:rFonts w:ascii="Times New Roman"/>
          <w:b w:val="false"/>
          <w:i w:val="false"/>
          <w:color w:val="000000"/>
          <w:sz w:val="28"/>
        </w:rPr>
        <w:t xml:space="preserve">
      </w:t>
      </w:r>
      <w:r>
        <w:rPr>
          <w:rFonts w:ascii="Times New Roman"/>
          <w:b w:val="false"/>
          <w:i w:val="false"/>
          <w:color w:val="000000"/>
          <w:sz w:val="28"/>
        </w:rPr>
        <w:t>9) подпись должностного лица (лиц), проводившего (проводивших) профилактический контроль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но не менее десяти календарных дней со дня вручения предписания об устранении выявленных нарушений.</w:t>
      </w:r>
      <w:r>
        <w:br/>
      </w:r>
      <w:r>
        <w:rPr>
          <w:rFonts w:ascii="Times New Roman"/>
          <w:b w:val="false"/>
          <w:i w:val="false"/>
          <w:color w:val="000000"/>
          <w:sz w:val="28"/>
        </w:rPr>
        <w:t xml:space="preserve">
      </w:t>
      </w:r>
      <w:r>
        <w:rPr>
          <w:rFonts w:ascii="Times New Roman"/>
          <w:b w:val="false"/>
          <w:i w:val="false"/>
          <w:color w:val="000000"/>
          <w:sz w:val="28"/>
        </w:rPr>
        <w:t>Сроки об устранении выявленных нарушений устанавливаются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При определении сроков исполнения предписания об устранении выявленных нарушений учитываются:</w:t>
      </w:r>
      <w:r>
        <w:br/>
      </w:r>
      <w:r>
        <w:rPr>
          <w:rFonts w:ascii="Times New Roman"/>
          <w:b w:val="false"/>
          <w:i w:val="false"/>
          <w:color w:val="000000"/>
          <w:sz w:val="28"/>
        </w:rPr>
        <w:t xml:space="preserve">
      </w:t>
      </w:r>
      <w:r>
        <w:rPr>
          <w:rFonts w:ascii="Times New Roman"/>
          <w:b w:val="false"/>
          <w:i w:val="false"/>
          <w:color w:val="000000"/>
          <w:sz w:val="28"/>
        </w:rPr>
        <w:t>1) наличие у субъекта контроля и надзора организационных, технических и финансовых возможностей по устранению нарушений;</w:t>
      </w:r>
      <w:r>
        <w:br/>
      </w:r>
      <w:r>
        <w:rPr>
          <w:rFonts w:ascii="Times New Roman"/>
          <w:b w:val="false"/>
          <w:i w:val="false"/>
          <w:color w:val="000000"/>
          <w:sz w:val="28"/>
        </w:rPr>
        <w:t xml:space="preserve">
      </w:t>
      </w:r>
      <w:r>
        <w:rPr>
          <w:rFonts w:ascii="Times New Roman"/>
          <w:b w:val="false"/>
          <w:i w:val="false"/>
          <w:color w:val="000000"/>
          <w:sz w:val="28"/>
        </w:rPr>
        <w:t>2) особенности технического состояния используемых производственных объектов;</w:t>
      </w:r>
      <w:r>
        <w:br/>
      </w:r>
      <w:r>
        <w:rPr>
          <w:rFonts w:ascii="Times New Roman"/>
          <w:b w:val="false"/>
          <w:i w:val="false"/>
          <w:color w:val="000000"/>
          <w:sz w:val="28"/>
        </w:rPr>
        <w:t xml:space="preserve">
      </w:t>
      </w:r>
      <w:r>
        <w:rPr>
          <w:rFonts w:ascii="Times New Roman"/>
          <w:b w:val="false"/>
          <w:i w:val="false"/>
          <w:color w:val="000000"/>
          <w:sz w:val="28"/>
        </w:rPr>
        <w:t>3) сроки получения в государственных органах, местных исполнительных органах соответствующего разрешения или подачи уведомления, предусмотренного в приложениях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 случае необходимости дополнительных временных и (или) финансовых затрат, субъект контроля и надзора не позднее трех рабочих дней со дня вручения ему акта о результатах профилактического контроля с посещением субъекта (объекта) контроля и надзора и (или) проверки и предписания об устранении выявленных нарушений вправе обратиться в государственный орган, проводивший профилактический контроль с посещением субъекта (объекта) контроля и надзора и (или) внеплановую проверку, с заявлением о продлении сроков устранения нарушений.</w:t>
      </w:r>
      <w:r>
        <w:br/>
      </w:r>
      <w:r>
        <w:rPr>
          <w:rFonts w:ascii="Times New Roman"/>
          <w:b w:val="false"/>
          <w:i w:val="false"/>
          <w:color w:val="000000"/>
          <w:sz w:val="28"/>
        </w:rPr>
        <w:t xml:space="preserve">
      </w:t>
      </w:r>
      <w:r>
        <w:rPr>
          <w:rFonts w:ascii="Times New Roman"/>
          <w:b w:val="false"/>
          <w:i w:val="false"/>
          <w:color w:val="000000"/>
          <w:sz w:val="28"/>
        </w:rPr>
        <w:t>В заявлении субъект контроля и надзора обязан изложить меры, которые будут приняты по устранению нарушений, и объективные причины продления сроков устранения нарушений.</w:t>
      </w:r>
      <w:r>
        <w:br/>
      </w:r>
      <w:r>
        <w:rPr>
          <w:rFonts w:ascii="Times New Roman"/>
          <w:b w:val="false"/>
          <w:i w:val="false"/>
          <w:color w:val="000000"/>
          <w:sz w:val="28"/>
        </w:rPr>
        <w:t xml:space="preserve">
      </w:t>
      </w:r>
      <w:r>
        <w:rPr>
          <w:rFonts w:ascii="Times New Roman"/>
          <w:b w:val="false"/>
          <w:i w:val="false"/>
          <w:color w:val="000000"/>
          <w:sz w:val="28"/>
        </w:rPr>
        <w:t>Государственный орган, проводивший профилактический контроль с посещением субъекта (объекта) контроля и надзора и (или) проверку, в течение трех рабочих дней со дня получения заявления с учетом изложенных в заявлении о продлении сроков устранения нарушений принимает решение о продлении сроков устранения нарушений или отказе в продлении с мотивированным обоснованием.</w:t>
      </w:r>
      <w:r>
        <w:br/>
      </w:r>
      <w:r>
        <w:rPr>
          <w:rFonts w:ascii="Times New Roman"/>
          <w:b w:val="false"/>
          <w:i w:val="false"/>
          <w:color w:val="000000"/>
          <w:sz w:val="28"/>
        </w:rPr>
        <w:t xml:space="preserve">
      </w:t>
      </w:r>
      <w:r>
        <w:rPr>
          <w:rFonts w:ascii="Times New Roman"/>
          <w:b w:val="false"/>
          <w:i w:val="false"/>
          <w:color w:val="000000"/>
          <w:sz w:val="28"/>
        </w:rPr>
        <w:t>8.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составляются в трех экземплярах.</w:t>
      </w:r>
      <w:r>
        <w:br/>
      </w:r>
      <w:r>
        <w:rPr>
          <w:rFonts w:ascii="Times New Roman"/>
          <w:b w:val="false"/>
          <w:i w:val="false"/>
          <w:color w:val="000000"/>
          <w:sz w:val="28"/>
        </w:rPr>
        <w:t xml:space="preserve">
      </w:t>
      </w:r>
      <w:r>
        <w:rPr>
          <w:rFonts w:ascii="Times New Roman"/>
          <w:b w:val="false"/>
          <w:i w:val="false"/>
          <w:color w:val="000000"/>
          <w:sz w:val="28"/>
        </w:rPr>
        <w:t>Органом контроля и надзора первый экземпляр акта о результатах профилактического контроля с посещением субъекта (объекта) контроля и надзора и (или) проверки, предписания об устранении выявленных нарушений сдается в электронной форме в уполномоченный орган в области правовой статистики и специальных учетов и его территориальные органы, второй экземпляр на бумажном носителе под роспись или в электронной форме вручается субъекту контроля и надзора (руководителю юридического лица либо его уполномоченному лицу, физическому лицу) для ознакомления и принятия мер по устранению выявленных нарушений и других действий, третий остается у органа контроля и надзора.</w:t>
      </w:r>
      <w:r>
        <w:br/>
      </w:r>
      <w:r>
        <w:rPr>
          <w:rFonts w:ascii="Times New Roman"/>
          <w:b w:val="false"/>
          <w:i w:val="false"/>
          <w:color w:val="000000"/>
          <w:sz w:val="28"/>
        </w:rPr>
        <w:t xml:space="preserve">
      </w:t>
      </w:r>
      <w:r>
        <w:rPr>
          <w:rFonts w:ascii="Times New Roman"/>
          <w:b w:val="false"/>
          <w:i w:val="false"/>
          <w:color w:val="000000"/>
          <w:sz w:val="28"/>
        </w:rPr>
        <w:t>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по выбору субъекта контроля и надзора передаются посредством веб-портала "Электронного правительства" или информационных систем уполномоченного органа в области правовой статистики и специальных учетов.</w:t>
      </w:r>
      <w:r>
        <w:br/>
      </w:r>
      <w:r>
        <w:rPr>
          <w:rFonts w:ascii="Times New Roman"/>
          <w:b w:val="false"/>
          <w:i w:val="false"/>
          <w:color w:val="000000"/>
          <w:sz w:val="28"/>
        </w:rPr>
        <w:t xml:space="preserve">
      </w:t>
      </w:r>
      <w:r>
        <w:rPr>
          <w:rFonts w:ascii="Times New Roman"/>
          <w:b w:val="false"/>
          <w:i w:val="false"/>
          <w:color w:val="000000"/>
          <w:sz w:val="28"/>
        </w:rPr>
        <w:t>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сформированные в электронной форме, направляются на адрес электронной почты, указанный субъектом контроля и надзора.</w:t>
      </w:r>
      <w:r>
        <w:br/>
      </w:r>
      <w:r>
        <w:rPr>
          <w:rFonts w:ascii="Times New Roman"/>
          <w:b w:val="false"/>
          <w:i w:val="false"/>
          <w:color w:val="000000"/>
          <w:sz w:val="28"/>
        </w:rPr>
        <w:t xml:space="preserve">
      </w:t>
      </w:r>
      <w:r>
        <w:rPr>
          <w:rFonts w:ascii="Times New Roman"/>
          <w:b w:val="false"/>
          <w:i w:val="false"/>
          <w:color w:val="000000"/>
          <w:sz w:val="28"/>
        </w:rPr>
        <w:t>Формы акта о назначении профилактического контроля с посещением субъекта (объекта) контроля и надзора и (или) проверки, предписания об устранении выявленных нарушений определяются Генеральной прокуратурой Республики Казахстан, за исключением акта (уведомлений) о назначении, результатах проверок, осуществляемых органами государственных доходов.</w:t>
      </w:r>
      <w:r>
        <w:br/>
      </w:r>
      <w:r>
        <w:rPr>
          <w:rFonts w:ascii="Times New Roman"/>
          <w:b w:val="false"/>
          <w:i w:val="false"/>
          <w:color w:val="000000"/>
          <w:sz w:val="28"/>
        </w:rPr>
        <w:t xml:space="preserve">
      </w:t>
      </w:r>
      <w:r>
        <w:rPr>
          <w:rFonts w:ascii="Times New Roman"/>
          <w:b w:val="false"/>
          <w:i w:val="false"/>
          <w:color w:val="000000"/>
          <w:sz w:val="28"/>
        </w:rPr>
        <w:t>9. В случае наличия замечаний и (или) возражений по результатам профилактического контроля с посещением субъекта (объекта) контроля и надзора и (или) проверки, руководитель юридического лица или физическое лицо либо их представители излагают замечания и (или) возражения в письменном виде.</w:t>
      </w:r>
      <w:r>
        <w:br/>
      </w:r>
      <w:r>
        <w:rPr>
          <w:rFonts w:ascii="Times New Roman"/>
          <w:b w:val="false"/>
          <w:i w:val="false"/>
          <w:color w:val="000000"/>
          <w:sz w:val="28"/>
        </w:rPr>
        <w:t xml:space="preserve">
      </w:t>
      </w:r>
      <w:r>
        <w:rPr>
          <w:rFonts w:ascii="Times New Roman"/>
          <w:b w:val="false"/>
          <w:i w:val="false"/>
          <w:color w:val="000000"/>
          <w:sz w:val="28"/>
        </w:rPr>
        <w:t>Замечания и (или) возражения прилагаются к акту о результатах проведения профилактического контроля с посещением субъекта (объекта) контроля и надзора и (или) проверки, о чем делается соответствующая отметка.</w:t>
      </w:r>
      <w:r>
        <w:br/>
      </w:r>
      <w:r>
        <w:rPr>
          <w:rFonts w:ascii="Times New Roman"/>
          <w:b w:val="false"/>
          <w:i w:val="false"/>
          <w:color w:val="000000"/>
          <w:sz w:val="28"/>
        </w:rPr>
        <w:t xml:space="preserve">
      </w:t>
      </w:r>
      <w:r>
        <w:rPr>
          <w:rFonts w:ascii="Times New Roman"/>
          <w:b w:val="false"/>
          <w:i w:val="false"/>
          <w:color w:val="000000"/>
          <w:sz w:val="28"/>
        </w:rPr>
        <w:t>10. Изъятие и выемка подлинных бухгалтерских и иных документов запрещаются.</w:t>
      </w:r>
      <w:r>
        <w:br/>
      </w:r>
      <w:r>
        <w:rPr>
          <w:rFonts w:ascii="Times New Roman"/>
          <w:b w:val="false"/>
          <w:i w:val="false"/>
          <w:color w:val="000000"/>
          <w:sz w:val="28"/>
        </w:rPr>
        <w:t xml:space="preserve">
      </w:t>
      </w:r>
      <w:r>
        <w:rPr>
          <w:rFonts w:ascii="Times New Roman"/>
          <w:b w:val="false"/>
          <w:i w:val="false"/>
          <w:color w:val="000000"/>
          <w:sz w:val="28"/>
        </w:rPr>
        <w:t>Изъятие и выемка подлинных документов производятся в соответствии с нормами Уголовно-процессуального кодекса Республики Казахстан, а также в случаях, предусмотренных Кодексом Республики Казахстан об административных правонарушениях.</w:t>
      </w:r>
      <w:r>
        <w:br/>
      </w:r>
      <w:r>
        <w:rPr>
          <w:rFonts w:ascii="Times New Roman"/>
          <w:b w:val="false"/>
          <w:i w:val="false"/>
          <w:color w:val="000000"/>
          <w:sz w:val="28"/>
        </w:rPr>
        <w:t xml:space="preserve">
      </w:t>
      </w:r>
      <w:r>
        <w:rPr>
          <w:rFonts w:ascii="Times New Roman"/>
          <w:b w:val="false"/>
          <w:i w:val="false"/>
          <w:color w:val="000000"/>
          <w:sz w:val="28"/>
        </w:rPr>
        <w:t>11. В случае отсутствия нарушений требований, установленных законодательством Республики Казахстан при проведении профилактического контроля с посещением субъекта (объекта) контроля и надзора и (или) проверки, в акте о результатах профилактического контроля с посещением субъекта (объекта) контроля и надзора и (или) проверки производится соответствующая запись.</w:t>
      </w:r>
      <w:r>
        <w:br/>
      </w:r>
      <w:r>
        <w:rPr>
          <w:rFonts w:ascii="Times New Roman"/>
          <w:b w:val="false"/>
          <w:i w:val="false"/>
          <w:color w:val="000000"/>
          <w:sz w:val="28"/>
        </w:rPr>
        <w:t xml:space="preserve">
      </w:t>
      </w:r>
      <w:r>
        <w:rPr>
          <w:rFonts w:ascii="Times New Roman"/>
          <w:b w:val="false"/>
          <w:i w:val="false"/>
          <w:color w:val="000000"/>
          <w:sz w:val="28"/>
        </w:rPr>
        <w:t>12. Завершением срока профилактического контроля с посещением субъекта (объекта) контроля и надзора и (или) проверки считается день вручения субъекту контроля и надзора акта о результатах контроля и надзора не позднее срока окончания профилактического контроля с посещением субъекта (объекта) контроля и надзора и (или) проверки, указанного в акте о назначении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13. По истечении срока устранения нарушений, установленных в предписании об устранении выявленных нарушений, субъект контроля и надзора в течение срока, установленного в предписании,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об устранении выявленных нарушений.</w:t>
      </w:r>
      <w:r>
        <w:br/>
      </w:r>
      <w:r>
        <w:rPr>
          <w:rFonts w:ascii="Times New Roman"/>
          <w:b w:val="false"/>
          <w:i w:val="false"/>
          <w:color w:val="000000"/>
          <w:sz w:val="28"/>
        </w:rPr>
        <w:t xml:space="preserve">
      </w:t>
      </w:r>
      <w:r>
        <w:rPr>
          <w:rFonts w:ascii="Times New Roman"/>
          <w:b w:val="false"/>
          <w:i w:val="false"/>
          <w:color w:val="000000"/>
          <w:sz w:val="28"/>
        </w:rPr>
        <w:t>14. В случае непредставления субъектом контроля и надзора в установленный срок информации об исполнении предписания об устранении нарушений, выявленных в результате профилактического контроля с посещением субъекта (объекта) контроля и надзора и (или) внеплановой проверки, орган контроля и надзора в течение двух рабочих дней направляет субъекту контроля и надзора запрос о необходимости предоставления информации об исполнении предписания.</w:t>
      </w:r>
      <w:r>
        <w:br/>
      </w:r>
      <w:r>
        <w:rPr>
          <w:rFonts w:ascii="Times New Roman"/>
          <w:b w:val="false"/>
          <w:i w:val="false"/>
          <w:color w:val="000000"/>
          <w:sz w:val="28"/>
        </w:rPr>
        <w:t xml:space="preserve">
      </w:t>
      </w:r>
      <w:r>
        <w:rPr>
          <w:rFonts w:ascii="Times New Roman"/>
          <w:b w:val="false"/>
          <w:i w:val="false"/>
          <w:color w:val="000000"/>
          <w:sz w:val="28"/>
        </w:rPr>
        <w:t>В случае непредставления информации в соответствии с частью первой настоящего пункта орган контроля и надзора вправе назначить внеплановую проверку в соответствии с подпунктами 1) и 2) пункта 5 статьи 144 настоящего Кодекса, за исключением контроля исполнения предписания об устранении нарушения по итогам внеплановой проверки.</w:t>
      </w:r>
      <w:r>
        <w:br/>
      </w:r>
      <w:r>
        <w:rPr>
          <w:rFonts w:ascii="Times New Roman"/>
          <w:b w:val="false"/>
          <w:i w:val="false"/>
          <w:color w:val="000000"/>
          <w:sz w:val="28"/>
        </w:rPr>
        <w:t xml:space="preserve">
      </w:t>
      </w:r>
      <w:r>
        <w:rPr>
          <w:rFonts w:ascii="Times New Roman"/>
          <w:b w:val="false"/>
          <w:i w:val="false"/>
          <w:color w:val="000000"/>
          <w:sz w:val="28"/>
        </w:rPr>
        <w:t>15. В случае досрочного устранения нарушений, установленных в предписании об устранении выявленных нарушений, субъект контроля и надзора обязан предоставить в орган контроля и надзора, проводивший профилактический контроль с посещением субъекта (объекта) контроля и надзора и (или) проверку, информацию об устранении выявленных нарушений.</w:t>
      </w:r>
      <w:r>
        <w:br/>
      </w:r>
      <w:r>
        <w:rPr>
          <w:rFonts w:ascii="Times New Roman"/>
          <w:b w:val="false"/>
          <w:i w:val="false"/>
          <w:color w:val="000000"/>
          <w:sz w:val="28"/>
        </w:rPr>
        <w:t xml:space="preserve">
      </w:t>
      </w:r>
      <w:r>
        <w:rPr>
          <w:rFonts w:ascii="Times New Roman"/>
          <w:b w:val="false"/>
          <w:i w:val="false"/>
          <w:color w:val="000000"/>
          <w:sz w:val="28"/>
        </w:rPr>
        <w:t>К предоставленной информации об устранении выявленных нарушений субъект контроля и надзора прилагает (при необходимости) материалы, доказывающие факт устранения нарушения.</w:t>
      </w:r>
      <w:r>
        <w:br/>
      </w:r>
      <w:r>
        <w:rPr>
          <w:rFonts w:ascii="Times New Roman"/>
          <w:b w:val="false"/>
          <w:i w:val="false"/>
          <w:color w:val="000000"/>
          <w:sz w:val="28"/>
        </w:rPr>
        <w:t xml:space="preserve">
      </w:t>
      </w:r>
      <w:r>
        <w:rPr>
          <w:rFonts w:ascii="Times New Roman"/>
          <w:b w:val="false"/>
          <w:i w:val="false"/>
          <w:color w:val="000000"/>
          <w:sz w:val="28"/>
        </w:rPr>
        <w:t>В этом случае проведение внеплановой проверки в соответствии с подпунктами 1) и 2) пункта 5 статьи 144 не требуется.";</w:t>
      </w:r>
      <w:r>
        <w:br/>
      </w:r>
      <w:r>
        <w:rPr>
          <w:rFonts w:ascii="Times New Roman"/>
          <w:b w:val="false"/>
          <w:i w:val="false"/>
          <w:color w:val="000000"/>
          <w:sz w:val="28"/>
        </w:rPr>
        <w:t xml:space="preserve">
      </w:t>
      </w:r>
      <w:r>
        <w:rPr>
          <w:rFonts w:ascii="Times New Roman"/>
          <w:b w:val="false"/>
          <w:i w:val="false"/>
          <w:color w:val="000000"/>
          <w:sz w:val="28"/>
        </w:rPr>
        <w:t>36) статью 152-1 исключить;</w:t>
      </w:r>
      <w:r>
        <w:br/>
      </w:r>
      <w:r>
        <w:rPr>
          <w:rFonts w:ascii="Times New Roman"/>
          <w:b w:val="false"/>
          <w:i w:val="false"/>
          <w:color w:val="000000"/>
          <w:sz w:val="28"/>
        </w:rPr>
        <w:t xml:space="preserve">
      </w:t>
      </w:r>
      <w:r>
        <w:rPr>
          <w:rFonts w:ascii="Times New Roman"/>
          <w:b w:val="false"/>
          <w:i w:val="false"/>
          <w:color w:val="000000"/>
          <w:sz w:val="28"/>
        </w:rPr>
        <w:t>37) статью 153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153. Меры, принимаемые должностными лицами органов контроля и надзора по фактам нарушений, выявленных при осуществлении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Если в результате проведения государственного контроля и надзора будет выявлен факт нарушений субъектом контроля и надзора требований, установленных законодательством Республики Казахстан в соответствии с пунктом 2 статьи 132 и пунктом 3 статьи 143 настоящего Кодекса, должностное лицо (лица) органа контроля и надзора в пределах полномочий, предусмотренных законодательством Республики Казахстан, обязано принять предусмотренные законами Республики Казахстан меры по устранению выявленных нарушений, их предупреждению, предотвращению возможного причинения вреда жизни, здоровью людей и окружающей среде, законным интересам физических и юридических лиц, а также привлечению лиц, допустивших нарушения, к ответственности, установленной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При принятии мер запретительно-ограничительного характера в отношении субъекта контроля и надзора орган контроля и надзора в случаях и порядке, определяемых законами Республики Казахстан, уведомляет прокурора.";</w:t>
      </w:r>
      <w:r>
        <w:br/>
      </w:r>
      <w:r>
        <w:rPr>
          <w:rFonts w:ascii="Times New Roman"/>
          <w:b w:val="false"/>
          <w:i w:val="false"/>
          <w:color w:val="000000"/>
          <w:sz w:val="28"/>
        </w:rPr>
        <w:t xml:space="preserve">
      </w:t>
      </w:r>
      <w:r>
        <w:rPr>
          <w:rFonts w:ascii="Times New Roman"/>
          <w:b w:val="false"/>
          <w:i w:val="false"/>
          <w:color w:val="000000"/>
          <w:sz w:val="28"/>
        </w:rPr>
        <w:t>38) статьи 154, 155,156 и 157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154. Права и обязанности должностных лиц государственных органов при осуществлении государственного контроля и надзора</w:t>
      </w:r>
      <w:r>
        <w:br/>
      </w:r>
      <w:r>
        <w:rPr>
          <w:rFonts w:ascii="Times New Roman"/>
          <w:b w:val="false"/>
          <w:i w:val="false"/>
          <w:color w:val="000000"/>
          <w:sz w:val="28"/>
        </w:rPr>
        <w:t xml:space="preserve">
      </w:t>
      </w:r>
      <w:r>
        <w:rPr>
          <w:rFonts w:ascii="Times New Roman"/>
          <w:b w:val="false"/>
          <w:i w:val="false"/>
          <w:color w:val="000000"/>
          <w:sz w:val="28"/>
        </w:rPr>
        <w:t>1. Должностные лица государственных органов при проведении государственного контроля и надзора за субъектами контроля и надзора имеют право:</w:t>
      </w:r>
      <w:r>
        <w:br/>
      </w:r>
      <w:r>
        <w:rPr>
          <w:rFonts w:ascii="Times New Roman"/>
          <w:b w:val="false"/>
          <w:i w:val="false"/>
          <w:color w:val="000000"/>
          <w:sz w:val="28"/>
        </w:rPr>
        <w:t xml:space="preserve">
      </w:t>
      </w:r>
      <w:r>
        <w:rPr>
          <w:rFonts w:ascii="Times New Roman"/>
          <w:b w:val="false"/>
          <w:i w:val="false"/>
          <w:color w:val="000000"/>
          <w:sz w:val="28"/>
        </w:rPr>
        <w:t>1) беспрепятственного доступа на территорию и в помещения объекта контроля и надзора при предъявлении документов, указанных в пункте 1 статьи 147 настоящего Кодекса;</w:t>
      </w:r>
      <w:r>
        <w:br/>
      </w:r>
      <w:r>
        <w:rPr>
          <w:rFonts w:ascii="Times New Roman"/>
          <w:b w:val="false"/>
          <w:i w:val="false"/>
          <w:color w:val="000000"/>
          <w:sz w:val="28"/>
        </w:rPr>
        <w:t xml:space="preserve">
      </w:t>
      </w:r>
      <w:r>
        <w:rPr>
          <w:rFonts w:ascii="Times New Roman"/>
          <w:b w:val="false"/>
          <w:i w:val="false"/>
          <w:color w:val="000000"/>
          <w:sz w:val="28"/>
        </w:rPr>
        <w:t>2) получать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или к предписанию об устранении выявленных нарушений по итогам профилактического контроля с посещением субъекта (объекта) контроля и надзора и(или) внеплановой проверки, а также доступ к автоматизированным базам данных (информационным системам) в соответствии с предметом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3) осуществлять аудио-, фото- и видеосъемку;</w:t>
      </w:r>
      <w:r>
        <w:br/>
      </w:r>
      <w:r>
        <w:rPr>
          <w:rFonts w:ascii="Times New Roman"/>
          <w:b w:val="false"/>
          <w:i w:val="false"/>
          <w:color w:val="000000"/>
          <w:sz w:val="28"/>
        </w:rPr>
        <w:t xml:space="preserve">
      </w:t>
      </w:r>
      <w:r>
        <w:rPr>
          <w:rFonts w:ascii="Times New Roman"/>
          <w:b w:val="false"/>
          <w:i w:val="false"/>
          <w:color w:val="000000"/>
          <w:sz w:val="28"/>
        </w:rPr>
        <w:t>4) использовать записи технических средств контроля, приборов наблюдения и фиксации, фото-, видеоаппаратуры, относящиеся к предмету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5) привлекать специалистов, консультантов и экспертов государственных органов и подведомственных организаций.</w:t>
      </w:r>
      <w:r>
        <w:br/>
      </w:r>
      <w:r>
        <w:rPr>
          <w:rFonts w:ascii="Times New Roman"/>
          <w:b w:val="false"/>
          <w:i w:val="false"/>
          <w:color w:val="000000"/>
          <w:sz w:val="28"/>
        </w:rPr>
        <w:t xml:space="preserve">
      </w:t>
      </w:r>
      <w:r>
        <w:rPr>
          <w:rFonts w:ascii="Times New Roman"/>
          <w:b w:val="false"/>
          <w:i w:val="false"/>
          <w:color w:val="000000"/>
          <w:sz w:val="28"/>
        </w:rPr>
        <w:t>2. Должностным лицам органов контроля и надзора, осуществляющим профилактический контроль с посещением субъекта (объекта) контроля и надзора и (или) проверку, запрещается предъявлять требования и обращаться с просьбами, не относящимися к предмету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3. Должностные лица органов контроля и надзора при проведении профилактического контроля с посещением субъекта (объекта) контроля и надзора и (или) проверки обязаны:</w:t>
      </w:r>
      <w:r>
        <w:br/>
      </w:r>
      <w:r>
        <w:rPr>
          <w:rFonts w:ascii="Times New Roman"/>
          <w:b w:val="false"/>
          <w:i w:val="false"/>
          <w:color w:val="000000"/>
          <w:sz w:val="28"/>
        </w:rPr>
        <w:t xml:space="preserve">
      </w:t>
      </w:r>
      <w:r>
        <w:rPr>
          <w:rFonts w:ascii="Times New Roman"/>
          <w:b w:val="false"/>
          <w:i w:val="false"/>
          <w:color w:val="000000"/>
          <w:sz w:val="28"/>
        </w:rPr>
        <w:t>1) соблюдать законодательство Республики Казахстан, права и законные интересы субъектов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2) проводить профилактический контроль с посещением субъекта (объекта) контроля и надзора и (или) проверку на основании и в строгом соответствии с порядком, установленным настоящим Кодексом и (или) иными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не препятствовать установленному режиму работы субъектов (объектов) контроля и надзора в период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соответствии с пунктом 2 статьи 132 и пунктом 3 статьи 143 настоящего Кодекса;</w:t>
      </w:r>
      <w:r>
        <w:br/>
      </w:r>
      <w:r>
        <w:rPr>
          <w:rFonts w:ascii="Times New Roman"/>
          <w:b w:val="false"/>
          <w:i w:val="false"/>
          <w:color w:val="000000"/>
          <w:sz w:val="28"/>
        </w:rPr>
        <w:t xml:space="preserve">
      </w:t>
      </w:r>
      <w:r>
        <w:rPr>
          <w:rFonts w:ascii="Times New Roman"/>
          <w:b w:val="false"/>
          <w:i w:val="false"/>
          <w:color w:val="000000"/>
          <w:sz w:val="28"/>
        </w:rPr>
        <w:t>5) не препятствовать субъекту контроля и надзора присутствовать при проведении профилактического контроля с посещением субъекта (объекта) контроля и надзора и (или) проверки, давать разъяснения по вопросам, относящимся к предмету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6) предоставлять субъекту контроля и надзора необходимую информацию, относящуюся к предмету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7) вручить субъекту контроля и надзора акт о результатах проведенного профилактического контроля с посещением субъекта (объекта) контроля и надзора и (или) проверки или предписание об устранении выявленных нарушений по результатам проведенных профилактического контроля с посещением субъекта (объекта) контроля и надзора и (или) проверки в день их окончания либо в порядке и сроки, установленные Законом Республики Казахстан "О государственном регулировании, контроле и надзоре финансового рынка и финансовых организаций";</w:t>
      </w:r>
      <w:r>
        <w:br/>
      </w:r>
      <w:r>
        <w:rPr>
          <w:rFonts w:ascii="Times New Roman"/>
          <w:b w:val="false"/>
          <w:i w:val="false"/>
          <w:color w:val="000000"/>
          <w:sz w:val="28"/>
        </w:rPr>
        <w:t xml:space="preserve">
      </w:t>
      </w:r>
      <w:r>
        <w:rPr>
          <w:rFonts w:ascii="Times New Roman"/>
          <w:b w:val="false"/>
          <w:i w:val="false"/>
          <w:color w:val="000000"/>
          <w:sz w:val="28"/>
        </w:rPr>
        <w:t>8) обеспечить сохранность документов и сведений, полученных в результате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155. Права и обязанности субъекта контроля и надзора либо его уполномоченного представителя при осуществлении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1. Субъекты контроля и надзора либо их уполномоченные представители при осуществлении профилактического контроля с посещением субъекта (объекта) контроля и надзора и (или) проверки вправе:</w:t>
      </w:r>
      <w:r>
        <w:br/>
      </w:r>
      <w:r>
        <w:rPr>
          <w:rFonts w:ascii="Times New Roman"/>
          <w:b w:val="false"/>
          <w:i w:val="false"/>
          <w:color w:val="000000"/>
          <w:sz w:val="28"/>
        </w:rPr>
        <w:t xml:space="preserve">
      </w:t>
      </w:r>
      <w:r>
        <w:rPr>
          <w:rFonts w:ascii="Times New Roman"/>
          <w:b w:val="false"/>
          <w:i w:val="false"/>
          <w:color w:val="000000"/>
          <w:sz w:val="28"/>
        </w:rPr>
        <w:t>1) не допускать к профилактическому контролю с посещением субъекта (объекта) контроля и надзора и (или) проверке должностных лиц органов контроля и надзора, прибывших для проведения профилактического контроля с посещением субъекта (объекта) контроля и надзора и (или) проверки на объект, в случаях:</w:t>
      </w:r>
      <w:r>
        <w:br/>
      </w:r>
      <w:r>
        <w:rPr>
          <w:rFonts w:ascii="Times New Roman"/>
          <w:b w:val="false"/>
          <w:i w:val="false"/>
          <w:color w:val="000000"/>
          <w:sz w:val="28"/>
        </w:rPr>
        <w:t xml:space="preserve">
      </w:t>
      </w:r>
      <w:r>
        <w:rPr>
          <w:rFonts w:ascii="Times New Roman"/>
          <w:b w:val="false"/>
          <w:i w:val="false"/>
          <w:color w:val="000000"/>
          <w:sz w:val="28"/>
        </w:rPr>
        <w:t>несоблюдения кратности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статьей 141 настоящего Кодекса;</w:t>
      </w:r>
      <w:r>
        <w:br/>
      </w:r>
      <w:r>
        <w:rPr>
          <w:rFonts w:ascii="Times New Roman"/>
          <w:b w:val="false"/>
          <w:i w:val="false"/>
          <w:color w:val="000000"/>
          <w:sz w:val="28"/>
        </w:rPr>
        <w:t xml:space="preserve">
      </w:t>
      </w:r>
      <w:r>
        <w:rPr>
          <w:rFonts w:ascii="Times New Roman"/>
          <w:b w:val="false"/>
          <w:i w:val="false"/>
          <w:color w:val="000000"/>
          <w:sz w:val="28"/>
        </w:rPr>
        <w:t>превышения либо истечения указанных в акте о назначении профилактического контроля с посещением субъекта (объекта) контроля и надзора и (или) проверки сроков, не соответствующих срокам, установленным настоящим Кодексом;</w:t>
      </w:r>
      <w:r>
        <w:br/>
      </w:r>
      <w:r>
        <w:rPr>
          <w:rFonts w:ascii="Times New Roman"/>
          <w:b w:val="false"/>
          <w:i w:val="false"/>
          <w:color w:val="000000"/>
          <w:sz w:val="28"/>
        </w:rPr>
        <w:t xml:space="preserve">
      </w:t>
      </w:r>
      <w:r>
        <w:rPr>
          <w:rFonts w:ascii="Times New Roman"/>
          <w:b w:val="false"/>
          <w:i w:val="false"/>
          <w:color w:val="000000"/>
          <w:sz w:val="28"/>
        </w:rPr>
        <w:t>назначения органом контроля и надзора профилактического контроля с посещением субъекта (объекта) контроля и надзора и (или) проверки, субъекта контроля и надзора, в отношении которого ранее проводились профилактический контроль с посещением субъекта (объекта) контроля и надзора и (или) проверка по одному и тому же вопросу за один и тот же период, за исключением случаев, предусмотренных подпунктами 3), 4), 5), 6), 7) и 8) пункта 5 статьи 144 настоящего Кодекса;</w:t>
      </w:r>
      <w:r>
        <w:br/>
      </w:r>
      <w:r>
        <w:rPr>
          <w:rFonts w:ascii="Times New Roman"/>
          <w:b w:val="false"/>
          <w:i w:val="false"/>
          <w:color w:val="000000"/>
          <w:sz w:val="28"/>
        </w:rPr>
        <w:t xml:space="preserve">
      </w:t>
      </w:r>
      <w:r>
        <w:rPr>
          <w:rFonts w:ascii="Times New Roman"/>
          <w:b w:val="false"/>
          <w:i w:val="false"/>
          <w:color w:val="000000"/>
          <w:sz w:val="28"/>
        </w:rPr>
        <w:t>назначения внеплановой проверки в соответствии с подпунктом 1) пункта 5 статьи 144 настоящего Кодекса, если предшествующим профилактическим контролем с посещением субъекта (объекта) контроля и надзора не были выявлены нарушения;</w:t>
      </w:r>
      <w:r>
        <w:br/>
      </w:r>
      <w:r>
        <w:rPr>
          <w:rFonts w:ascii="Times New Roman"/>
          <w:b w:val="false"/>
          <w:i w:val="false"/>
          <w:color w:val="000000"/>
          <w:sz w:val="28"/>
        </w:rPr>
        <w:t xml:space="preserve">
      </w:t>
      </w:r>
      <w:r>
        <w:rPr>
          <w:rFonts w:ascii="Times New Roman"/>
          <w:b w:val="false"/>
          <w:i w:val="false"/>
          <w:color w:val="000000"/>
          <w:sz w:val="28"/>
        </w:rPr>
        <w:t>отсутствия информации и документов, предусмотренных статьями 141, 143 и пунктом 1 статьи 146 настоящего Кодекса;</w:t>
      </w:r>
      <w:r>
        <w:br/>
      </w:r>
      <w:r>
        <w:rPr>
          <w:rFonts w:ascii="Times New Roman"/>
          <w:b w:val="false"/>
          <w:i w:val="false"/>
          <w:color w:val="000000"/>
          <w:sz w:val="28"/>
        </w:rPr>
        <w:t xml:space="preserve">
      </w:t>
      </w:r>
      <w:r>
        <w:rPr>
          <w:rFonts w:ascii="Times New Roman"/>
          <w:b w:val="false"/>
          <w:i w:val="false"/>
          <w:color w:val="000000"/>
          <w:sz w:val="28"/>
        </w:rPr>
        <w:t>назначения профилактического контроля с посещением субъекта (объекта) контроля и надзора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юридических лиц и государства;</w:t>
      </w:r>
      <w:r>
        <w:br/>
      </w:r>
      <w:r>
        <w:rPr>
          <w:rFonts w:ascii="Times New Roman"/>
          <w:b w:val="false"/>
          <w:i w:val="false"/>
          <w:color w:val="000000"/>
          <w:sz w:val="28"/>
        </w:rPr>
        <w:t xml:space="preserve">
      </w:t>
      </w:r>
      <w:r>
        <w:rPr>
          <w:rFonts w:ascii="Times New Roman"/>
          <w:b w:val="false"/>
          <w:i w:val="false"/>
          <w:color w:val="000000"/>
          <w:sz w:val="28"/>
        </w:rPr>
        <w:t>поручения проведения профилактического контроля с посещением субъекта (объекта) контроля и надзора и (или) проверки лицам, не имеющим на то соответствующих полномочий;</w:t>
      </w:r>
      <w:r>
        <w:br/>
      </w:r>
      <w:r>
        <w:rPr>
          <w:rFonts w:ascii="Times New Roman"/>
          <w:b w:val="false"/>
          <w:i w:val="false"/>
          <w:color w:val="000000"/>
          <w:sz w:val="28"/>
        </w:rPr>
        <w:t xml:space="preserve">
      </w:t>
      </w:r>
      <w:r>
        <w:rPr>
          <w:rFonts w:ascii="Times New Roman"/>
          <w:b w:val="false"/>
          <w:i w:val="false"/>
          <w:color w:val="000000"/>
          <w:sz w:val="28"/>
        </w:rPr>
        <w:t>указания в одном акте о назначении профилактического контроля с посещением субъекта (объекта) контроля и надзора и (или) проверки нескольких субъектов контроля и надзора, подвергаемых профилактическому контролю с посещением субъекта (объекта) контроля и надзора и (или) проверке, за исключением случаев, указанных в пункте 5 статьи 147 настоящего Кодекса;</w:t>
      </w:r>
      <w:r>
        <w:br/>
      </w:r>
      <w:r>
        <w:rPr>
          <w:rFonts w:ascii="Times New Roman"/>
          <w:b w:val="false"/>
          <w:i w:val="false"/>
          <w:color w:val="000000"/>
          <w:sz w:val="28"/>
        </w:rPr>
        <w:t xml:space="preserve">
      </w:t>
      </w:r>
      <w:r>
        <w:rPr>
          <w:rFonts w:ascii="Times New Roman"/>
          <w:b w:val="false"/>
          <w:i w:val="false"/>
          <w:color w:val="000000"/>
          <w:sz w:val="28"/>
        </w:rPr>
        <w:t>продления сроков профилактического контроля с посещением субъекта (объекта) контроля и надзора и (или) проверки свыше срока, установленного настоящим Кодексом;</w:t>
      </w:r>
      <w:r>
        <w:br/>
      </w:r>
      <w:r>
        <w:rPr>
          <w:rFonts w:ascii="Times New Roman"/>
          <w:b w:val="false"/>
          <w:i w:val="false"/>
          <w:color w:val="000000"/>
          <w:sz w:val="28"/>
        </w:rPr>
        <w:t xml:space="preserve">
      </w:t>
      </w:r>
      <w:r>
        <w:rPr>
          <w:rFonts w:ascii="Times New Roman"/>
          <w:b w:val="false"/>
          <w:i w:val="false"/>
          <w:color w:val="000000"/>
          <w:sz w:val="28"/>
        </w:rPr>
        <w:t>грубых нарушений требований настоящего Кодекса в соответствии с пунктом 2 статьи 156 настоящего Кодекса;</w:t>
      </w:r>
      <w:r>
        <w:br/>
      </w:r>
      <w:r>
        <w:rPr>
          <w:rFonts w:ascii="Times New Roman"/>
          <w:b w:val="false"/>
          <w:i w:val="false"/>
          <w:color w:val="000000"/>
          <w:sz w:val="28"/>
        </w:rPr>
        <w:t xml:space="preserve">
      </w:t>
      </w:r>
      <w:r>
        <w:rPr>
          <w:rFonts w:ascii="Times New Roman"/>
          <w:b w:val="false"/>
          <w:i w:val="false"/>
          <w:color w:val="000000"/>
          <w:sz w:val="28"/>
        </w:rPr>
        <w:t>2) не представлять сведения, если они не относятся к предмету проводимого профилактического контроля с посещением субъекта (объекта) контроля и надзора и (или) проверки, а также к периоду, указанному в акте;</w:t>
      </w:r>
      <w:r>
        <w:br/>
      </w:r>
      <w:r>
        <w:rPr>
          <w:rFonts w:ascii="Times New Roman"/>
          <w:b w:val="false"/>
          <w:i w:val="false"/>
          <w:color w:val="000000"/>
          <w:sz w:val="28"/>
        </w:rPr>
        <w:t xml:space="preserve">
      </w:t>
      </w:r>
      <w:r>
        <w:rPr>
          <w:rFonts w:ascii="Times New Roman"/>
          <w:b w:val="false"/>
          <w:i w:val="false"/>
          <w:color w:val="000000"/>
          <w:sz w:val="28"/>
        </w:rPr>
        <w:t>3) обжаловать акт о назначении профилактического контроля с посещением субъекта (объекта) контроля и надзора и (или) проверки, акт о результатах профилактического контроля с посещением субъекта (объекта) контроля и надзора и (или) проверки,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а также действия (бездействие) должностных лиц государственных органов в порядке, установленном настоящим Кодексом и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4) не исполнять не основанные на законе запреты органов контроля и надзора или должностных лиц, ограничивающие деятельность субъектов (объектов) контроля и надзора;</w:t>
      </w:r>
      <w:r>
        <w:br/>
      </w:r>
      <w:r>
        <w:rPr>
          <w:rFonts w:ascii="Times New Roman"/>
          <w:b w:val="false"/>
          <w:i w:val="false"/>
          <w:color w:val="000000"/>
          <w:sz w:val="28"/>
        </w:rPr>
        <w:t xml:space="preserve">
      </w:t>
      </w:r>
      <w:r>
        <w:rPr>
          <w:rFonts w:ascii="Times New Roman"/>
          <w:b w:val="false"/>
          <w:i w:val="false"/>
          <w:color w:val="000000"/>
          <w:sz w:val="28"/>
        </w:rPr>
        <w:t>5) фиксировать процесс осуществления профилактического контроля с посещением субъекта (объекта) контроля и надзора и (или) проверки, а также отдельные действия должностного лица, проводимые им в рамках профилактического контроля с посещением субъекта (объекта) контроля и надзора и (или) проверки, с помощью средств аудио- и видеотехники, не создавая препятствий деятельности должностного лица;</w:t>
      </w:r>
      <w:r>
        <w:br/>
      </w:r>
      <w:r>
        <w:rPr>
          <w:rFonts w:ascii="Times New Roman"/>
          <w:b w:val="false"/>
          <w:i w:val="false"/>
          <w:color w:val="000000"/>
          <w:sz w:val="28"/>
        </w:rPr>
        <w:t xml:space="preserve">
      </w:t>
      </w:r>
      <w:r>
        <w:rPr>
          <w:rFonts w:ascii="Times New Roman"/>
          <w:b w:val="false"/>
          <w:i w:val="false"/>
          <w:color w:val="000000"/>
          <w:sz w:val="28"/>
        </w:rPr>
        <w:t>6) привлекать третьих лиц к участию в профилактическом контроле с посещением субъекта (объекта) контроля и надзора и (или) проверке в целях представления своих интересов и прав, а также осуществления третьими лицами действий, предусмотренных подпунктом 5) настоящего пункта.</w:t>
      </w:r>
      <w:r>
        <w:br/>
      </w:r>
      <w:r>
        <w:rPr>
          <w:rFonts w:ascii="Times New Roman"/>
          <w:b w:val="false"/>
          <w:i w:val="false"/>
          <w:color w:val="000000"/>
          <w:sz w:val="28"/>
        </w:rPr>
        <w:t xml:space="preserve">
      </w:t>
      </w:r>
      <w:r>
        <w:rPr>
          <w:rFonts w:ascii="Times New Roman"/>
          <w:b w:val="false"/>
          <w:i w:val="false"/>
          <w:color w:val="000000"/>
          <w:sz w:val="28"/>
        </w:rPr>
        <w:t>2. Субъекты контроля и надзора либо их уполномоченные представители при проведении органами контроля и надзора профилактического контроля с посещением субъекта (объекта) контроля и надзора и (или) проверки обязаны:</w:t>
      </w:r>
      <w:r>
        <w:br/>
      </w:r>
      <w:r>
        <w:rPr>
          <w:rFonts w:ascii="Times New Roman"/>
          <w:b w:val="false"/>
          <w:i w:val="false"/>
          <w:color w:val="000000"/>
          <w:sz w:val="28"/>
        </w:rPr>
        <w:t xml:space="preserve">
      </w:t>
      </w:r>
      <w:r>
        <w:rPr>
          <w:rFonts w:ascii="Times New Roman"/>
          <w:b w:val="false"/>
          <w:i w:val="false"/>
          <w:color w:val="000000"/>
          <w:sz w:val="28"/>
        </w:rPr>
        <w:t>1) обеспечить беспрепятственный доступ должностных лиц органов контроля и надзора на территорию и в помещения субъекта (объекта) контроля и надзора при соблюдении требований пункта 1 статьи 146 настоящего Кодекса;</w:t>
      </w:r>
      <w:r>
        <w:br/>
      </w:r>
      <w:r>
        <w:rPr>
          <w:rFonts w:ascii="Times New Roman"/>
          <w:b w:val="false"/>
          <w:i w:val="false"/>
          <w:color w:val="000000"/>
          <w:sz w:val="28"/>
        </w:rPr>
        <w:t xml:space="preserve">
      </w:t>
      </w:r>
      <w:r>
        <w:rPr>
          <w:rFonts w:ascii="Times New Roman"/>
          <w:b w:val="false"/>
          <w:i w:val="false"/>
          <w:color w:val="000000"/>
          <w:sz w:val="28"/>
        </w:rPr>
        <w:t>2) с соблюдением требований по охране коммерческой, налоговой либо иной охраняемой законом тайны представлять должностным лицам органов контроля и надзора копии документов (сведений) на бумажных и электронных носителях для приобщения к акту о результатах профилактического контроля с посещением субъекта (объекта) контроля и надзора и (или) проверки и предписанию об устранении выявленных нарушений, а также доступ к автоматизированным базам данных (информационным системам) в соответствии с задачами и предметом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3) сделать отметку о получении на втором экземпляре акта о назначении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4) сделать отметку о получении на втором экземпляре акта о результатах проведенного профилактического контроля с посещением субъекта (объекта) контроля и надзора и (или) проверки в день окончания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5) сделать отметку на втором экземпляре о получении предписания об устранении выявленных нарушений по результатам профилактического контроля с посещением субъекта (объекта) контроля и надзора и проверки;</w:t>
      </w:r>
      <w:r>
        <w:br/>
      </w:r>
      <w:r>
        <w:rPr>
          <w:rFonts w:ascii="Times New Roman"/>
          <w:b w:val="false"/>
          <w:i w:val="false"/>
          <w:color w:val="000000"/>
          <w:sz w:val="28"/>
        </w:rPr>
        <w:t xml:space="preserve">
      </w:t>
      </w:r>
      <w:r>
        <w:rPr>
          <w:rFonts w:ascii="Times New Roman"/>
          <w:b w:val="false"/>
          <w:i w:val="false"/>
          <w:color w:val="000000"/>
          <w:sz w:val="28"/>
        </w:rPr>
        <w:t>6) не допускать внесения изменений и дополнений в проверяемые документы в период проведения профилактического контроля с посещением субъекта (объекта) контроля и надзора и (или) проверки, если иное не предусмотрено настоящим Кодексом либо иными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7) обеспечить безопасность лиц, прибывших для проведения профилактического контроля с посещением субъекта (объекта) контроля и надзора и (или) проверки на объект, от вредных и опасных производственных факторов воздействия в соответствии с установленными для данного объекта нормативами;</w:t>
      </w:r>
      <w:r>
        <w:br/>
      </w:r>
      <w:r>
        <w:rPr>
          <w:rFonts w:ascii="Times New Roman"/>
          <w:b w:val="false"/>
          <w:i w:val="false"/>
          <w:color w:val="000000"/>
          <w:sz w:val="28"/>
        </w:rPr>
        <w:t xml:space="preserve">
      </w:t>
      </w:r>
      <w:r>
        <w:rPr>
          <w:rFonts w:ascii="Times New Roman"/>
          <w:b w:val="false"/>
          <w:i w:val="false"/>
          <w:color w:val="000000"/>
          <w:sz w:val="28"/>
        </w:rPr>
        <w:t>8) в случае получения уведомления находиться на месте нахождения объекта контроля и надзора в назначенные сроки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Статья 156. Недействительность профилактического контроля с посещением субъекта (объекта) контроля и надзора и (или) проверки, проведенных с грубым нарушением требований настоящего Кодекса</w:t>
      </w:r>
      <w:r>
        <w:br/>
      </w:r>
      <w:r>
        <w:rPr>
          <w:rFonts w:ascii="Times New Roman"/>
          <w:b w:val="false"/>
          <w:i w:val="false"/>
          <w:color w:val="000000"/>
          <w:sz w:val="28"/>
        </w:rPr>
        <w:t xml:space="preserve">
      </w:t>
      </w:r>
      <w:r>
        <w:rPr>
          <w:rFonts w:ascii="Times New Roman"/>
          <w:b w:val="false"/>
          <w:i w:val="false"/>
          <w:color w:val="000000"/>
          <w:sz w:val="28"/>
        </w:rPr>
        <w:t>1. Профилактический контроль с посещением субъекта (объекта) контроля и надзора и (или) проверки признаются недействительными, если они проведены органом контроля и надзора с грубым нарушением требований к организации и проведению профилактического контроля с посещением субъекта (объекта) контроля и надзора и (или) проверки, установленных настоящим Кодексом.</w:t>
      </w:r>
      <w:r>
        <w:br/>
      </w:r>
      <w:r>
        <w:rPr>
          <w:rFonts w:ascii="Times New Roman"/>
          <w:b w:val="false"/>
          <w:i w:val="false"/>
          <w:color w:val="000000"/>
          <w:sz w:val="28"/>
        </w:rPr>
        <w:t xml:space="preserve">
      </w:t>
      </w:r>
      <w:r>
        <w:rPr>
          <w:rFonts w:ascii="Times New Roman"/>
          <w:b w:val="false"/>
          <w:i w:val="false"/>
          <w:color w:val="000000"/>
          <w:sz w:val="28"/>
        </w:rPr>
        <w:t>Акт профилактического контроля с посещением субъекта (объекта) контроля и надзора и (или) проверки и предписание об устранении выявленных нарушений по итогам профилактического контроля с посещением субъекта (объекта) контроля и надзора и (или) проверки, признанных недействительными, не могут являться доказательством нарушения субъектами контроля и надзора требований, установленных в соответствии с пунктом 2 статьи 132 и пунктом 3 статьи 143 настоящего Кодекса.</w:t>
      </w:r>
      <w:r>
        <w:br/>
      </w:r>
      <w:r>
        <w:rPr>
          <w:rFonts w:ascii="Times New Roman"/>
          <w:b w:val="false"/>
          <w:i w:val="false"/>
          <w:color w:val="000000"/>
          <w:sz w:val="28"/>
        </w:rPr>
        <w:t xml:space="preserve">
      </w:t>
      </w:r>
      <w:r>
        <w:rPr>
          <w:rFonts w:ascii="Times New Roman"/>
          <w:b w:val="false"/>
          <w:i w:val="false"/>
          <w:color w:val="000000"/>
          <w:sz w:val="28"/>
        </w:rPr>
        <w:t>Признание профилактического контроля с посещением субъекта (объекта) контроля и надзора и (или) проверки недействительными является основанием для отмены вышестоящим государственным, в том числе коллегиальным органом или судом акта данных профилактического контроля с посещением субъекта (объекта) контроля и надзора и (или) проверки, предписания об устранении выявленных нарушений по результатам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Рассмотрение вышестоящим государственным органом заявления субъекта контроля и надзора об отмене акта в связи с недействительностью профилактического контроля с посещением субъекта (объекта) контроля и надзора и (или) проверки, отмене предписания об устранении выявленных нарушений в связи с недействительностью профилактического контроля с посещением субъекта (объекта) контроля и надзора и (или) проверки осуществляется в течение десяти рабочих дней со дня подачи заявления.</w:t>
      </w:r>
      <w:r>
        <w:br/>
      </w:r>
      <w:r>
        <w:rPr>
          <w:rFonts w:ascii="Times New Roman"/>
          <w:b w:val="false"/>
          <w:i w:val="false"/>
          <w:color w:val="000000"/>
          <w:sz w:val="28"/>
        </w:rPr>
        <w:t xml:space="preserve">
      </w:t>
      </w:r>
      <w:r>
        <w:rPr>
          <w:rFonts w:ascii="Times New Roman"/>
          <w:b w:val="false"/>
          <w:i w:val="false"/>
          <w:color w:val="000000"/>
          <w:sz w:val="28"/>
        </w:rPr>
        <w:t>Нарушение установленного срока рассмотрения такого заявления решается в пользу субъекта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2. К грубым нарушениям требований настоящего Кодекса относятся:</w:t>
      </w:r>
      <w:r>
        <w:br/>
      </w:r>
      <w:r>
        <w:rPr>
          <w:rFonts w:ascii="Times New Roman"/>
          <w:b w:val="false"/>
          <w:i w:val="false"/>
          <w:color w:val="000000"/>
          <w:sz w:val="28"/>
        </w:rPr>
        <w:t xml:space="preserve">
      </w:t>
      </w:r>
      <w:r>
        <w:rPr>
          <w:rFonts w:ascii="Times New Roman"/>
          <w:b w:val="false"/>
          <w:i w:val="false"/>
          <w:color w:val="000000"/>
          <w:sz w:val="28"/>
        </w:rPr>
        <w:t>1) отсутствие оснований проведения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2) отсутствие акта о назначении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3) отсутствие уведомления, а равно несоблюдение сроков уведомления о профилактическом контроле с посещением субъекта (объекта) контроля и надзора и (или) проверке;</w:t>
      </w:r>
      <w:r>
        <w:br/>
      </w:r>
      <w:r>
        <w:rPr>
          <w:rFonts w:ascii="Times New Roman"/>
          <w:b w:val="false"/>
          <w:i w:val="false"/>
          <w:color w:val="000000"/>
          <w:sz w:val="28"/>
        </w:rPr>
        <w:t xml:space="preserve">
      </w:t>
      </w:r>
      <w:r>
        <w:rPr>
          <w:rFonts w:ascii="Times New Roman"/>
          <w:b w:val="false"/>
          <w:i w:val="false"/>
          <w:color w:val="000000"/>
          <w:sz w:val="28"/>
        </w:rPr>
        <w:t>4) нарушение требований статьи 151 настоящего Кодекса;</w:t>
      </w:r>
      <w:r>
        <w:br/>
      </w:r>
      <w:r>
        <w:rPr>
          <w:rFonts w:ascii="Times New Roman"/>
          <w:b w:val="false"/>
          <w:i w:val="false"/>
          <w:color w:val="000000"/>
          <w:sz w:val="28"/>
        </w:rPr>
        <w:t xml:space="preserve">
      </w:t>
      </w:r>
      <w:r>
        <w:rPr>
          <w:rFonts w:ascii="Times New Roman"/>
          <w:b w:val="false"/>
          <w:i w:val="false"/>
          <w:color w:val="000000"/>
          <w:sz w:val="28"/>
        </w:rPr>
        <w:t>5) нарушение периодичности проведения профилактического контроля с посещением субъекта (объекта) контроля и надзора и (или) проверки на соответствие требованиям, указанным в нормативных правовых актах Республики Казахстан, утвержденных в соответствии со статьей 141 настоящего Кодекса;</w:t>
      </w:r>
      <w:r>
        <w:br/>
      </w:r>
      <w:r>
        <w:rPr>
          <w:rFonts w:ascii="Times New Roman"/>
          <w:b w:val="false"/>
          <w:i w:val="false"/>
          <w:color w:val="000000"/>
          <w:sz w:val="28"/>
        </w:rPr>
        <w:t xml:space="preserve">
      </w:t>
      </w:r>
      <w:r>
        <w:rPr>
          <w:rFonts w:ascii="Times New Roman"/>
          <w:b w:val="false"/>
          <w:i w:val="false"/>
          <w:color w:val="000000"/>
          <w:sz w:val="28"/>
        </w:rPr>
        <w:t>6) непредставление субъекту контроля и надзора акта о назначении профилактического контроля с посещением субъекта (объекта) контроля и надзора и (или) проверки;</w:t>
      </w:r>
      <w:r>
        <w:br/>
      </w:r>
      <w:r>
        <w:rPr>
          <w:rFonts w:ascii="Times New Roman"/>
          <w:b w:val="false"/>
          <w:i w:val="false"/>
          <w:color w:val="000000"/>
          <w:sz w:val="28"/>
        </w:rPr>
        <w:t xml:space="preserve">
      </w:t>
      </w:r>
      <w:r>
        <w:rPr>
          <w:rFonts w:ascii="Times New Roman"/>
          <w:b w:val="false"/>
          <w:i w:val="false"/>
          <w:color w:val="000000"/>
          <w:sz w:val="28"/>
        </w:rPr>
        <w:t>7) назначение государственными органами профилактического контроля с посещением субъекта (объекта) контроля и надзора и (или) проверки по вопросам, не входящим в их компетенцию;</w:t>
      </w:r>
      <w:r>
        <w:br/>
      </w:r>
      <w:r>
        <w:rPr>
          <w:rFonts w:ascii="Times New Roman"/>
          <w:b w:val="false"/>
          <w:i w:val="false"/>
          <w:color w:val="000000"/>
          <w:sz w:val="28"/>
        </w:rPr>
        <w:t xml:space="preserve">
      </w:t>
      </w:r>
      <w:r>
        <w:rPr>
          <w:rFonts w:ascii="Times New Roman"/>
          <w:b w:val="false"/>
          <w:i w:val="false"/>
          <w:color w:val="000000"/>
          <w:sz w:val="28"/>
        </w:rPr>
        <w:t>8) проведение профилактического контроля с посещением субъекта (объекта) контроля и надзора и (или) проверки без регистрации акта о профилактическом контроле с посещением субъекта (объекта) контроля и надзора и (или) проверке в уполномоченном органе в области правовой статистики и специальных учетов, когда такая регистрация обязательна;</w:t>
      </w:r>
      <w:r>
        <w:br/>
      </w:r>
      <w:r>
        <w:rPr>
          <w:rFonts w:ascii="Times New Roman"/>
          <w:b w:val="false"/>
          <w:i w:val="false"/>
          <w:color w:val="000000"/>
          <w:sz w:val="28"/>
        </w:rPr>
        <w:t xml:space="preserve">
      </w:t>
      </w:r>
      <w:r>
        <w:rPr>
          <w:rFonts w:ascii="Times New Roman"/>
          <w:b w:val="false"/>
          <w:i w:val="false"/>
          <w:color w:val="000000"/>
          <w:sz w:val="28"/>
        </w:rPr>
        <w:t>9) нарушение сроков проведения профилактического контроля с посещением субъекта (объекта) контроля и надзора и (или) проверки, предусмотренных статьей 148 настоящего Кодекса;</w:t>
      </w:r>
      <w:r>
        <w:br/>
      </w:r>
      <w:r>
        <w:rPr>
          <w:rFonts w:ascii="Times New Roman"/>
          <w:b w:val="false"/>
          <w:i w:val="false"/>
          <w:color w:val="000000"/>
          <w:sz w:val="28"/>
        </w:rPr>
        <w:t xml:space="preserve">
      </w:t>
      </w:r>
      <w:r>
        <w:rPr>
          <w:rFonts w:ascii="Times New Roman"/>
          <w:b w:val="false"/>
          <w:i w:val="false"/>
          <w:color w:val="000000"/>
          <w:sz w:val="28"/>
        </w:rPr>
        <w:t>10) проведение профилактического контроля с посещением субъекта (объекта) контроля и надзора без предварительного профилактического контроля без посещения субъекта (объекта) контроля и надзора в соответствии с пунктом 5 статьи 131 настоящего Кодекса.</w:t>
      </w:r>
      <w:r>
        <w:br/>
      </w:r>
      <w:r>
        <w:rPr>
          <w:rFonts w:ascii="Times New Roman"/>
          <w:b w:val="false"/>
          <w:i w:val="false"/>
          <w:color w:val="000000"/>
          <w:sz w:val="28"/>
        </w:rPr>
        <w:t xml:space="preserve">
      </w:t>
      </w:r>
      <w:r>
        <w:rPr>
          <w:rFonts w:ascii="Times New Roman"/>
          <w:b w:val="false"/>
          <w:i w:val="false"/>
          <w:color w:val="000000"/>
          <w:sz w:val="28"/>
        </w:rPr>
        <w:t>Статья 157. Порядок обжалования решений, действий (бездействия) органов контроля и надзора и их должностных лиц</w:t>
      </w:r>
      <w:r>
        <w:br/>
      </w:r>
      <w:r>
        <w:rPr>
          <w:rFonts w:ascii="Times New Roman"/>
          <w:b w:val="false"/>
          <w:i w:val="false"/>
          <w:color w:val="000000"/>
          <w:sz w:val="28"/>
        </w:rPr>
        <w:t xml:space="preserve">
      </w:t>
      </w:r>
      <w:r>
        <w:rPr>
          <w:rFonts w:ascii="Times New Roman"/>
          <w:b w:val="false"/>
          <w:i w:val="false"/>
          <w:color w:val="000000"/>
          <w:sz w:val="28"/>
        </w:rPr>
        <w:t>1. В случае нарушения прав и законных интересов субъектов контроля и надзора при осуществлении контроля и надзора, субъект контроля и надзора вправе обжаловать решения, действия (бездействие) органов контроля и надзора и их должностных лиц в вышестоящий государственный орган в порядке, предусмотренном главой 29 настоящего Кодекса, либо в суд в порядке, установленном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Обжалование решений, действий (бездействия) органов контроля и надзора и их должностных лиц, связанных с расследованием уголовного дела, субъектом контроля и надзора осуществляется в порядке, установленном Уголовно-процессуальным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39) статью 309 дополнить подпунктом 3-1)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"3-1) вносит в уполномоченный орган по предпринимательству предложения по отмене или пересмотру действующих регуляторных инструментов и (или) требований по жалобе субъектов предпринимательства в соответствии с пунктом 3 статьи 82 настоящего Кодекса;".</w:t>
      </w:r>
      <w:r>
        <w:br/>
      </w:r>
      <w:r>
        <w:rPr>
          <w:rFonts w:ascii="Times New Roman"/>
          <w:b w:val="false"/>
          <w:i w:val="false"/>
          <w:color w:val="000000"/>
          <w:sz w:val="28"/>
        </w:rPr>
        <w:t xml:space="preserve">
      </w:t>
      </w:r>
      <w:r>
        <w:rPr>
          <w:rFonts w:ascii="Times New Roman"/>
          <w:b w:val="false"/>
          <w:i w:val="false"/>
          <w:color w:val="000000"/>
          <w:sz w:val="28"/>
        </w:rPr>
        <w:t xml:space="preserve">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здоровье народа и системе здравоохранения" от 7 июля 2020 года:</w:t>
      </w:r>
      <w:r>
        <w:br/>
      </w:r>
      <w:r>
        <w:rPr>
          <w:rFonts w:ascii="Times New Roman"/>
          <w:b w:val="false"/>
          <w:i w:val="false"/>
          <w:color w:val="000000"/>
          <w:sz w:val="28"/>
        </w:rPr>
        <w:t xml:space="preserve">
      </w:t>
      </w:r>
      <w:r>
        <w:rPr>
          <w:rFonts w:ascii="Times New Roman"/>
          <w:b w:val="false"/>
          <w:i w:val="false"/>
          <w:color w:val="000000"/>
          <w:sz w:val="28"/>
        </w:rPr>
        <w:t>1) в оглавлении:</w:t>
      </w:r>
      <w:r>
        <w:br/>
      </w:r>
      <w:r>
        <w:rPr>
          <w:rFonts w:ascii="Times New Roman"/>
          <w:b w:val="false"/>
          <w:i w:val="false"/>
          <w:color w:val="000000"/>
          <w:sz w:val="28"/>
        </w:rPr>
        <w:t xml:space="preserve">
      </w:t>
      </w:r>
      <w:r>
        <w:rPr>
          <w:rFonts w:ascii="Times New Roman"/>
          <w:b w:val="false"/>
          <w:i w:val="false"/>
          <w:color w:val="000000"/>
          <w:sz w:val="28"/>
        </w:rPr>
        <w:t>заголовки статей 33 и 40 исключить;</w:t>
      </w:r>
      <w:r>
        <w:br/>
      </w:r>
      <w:r>
        <w:rPr>
          <w:rFonts w:ascii="Times New Roman"/>
          <w:b w:val="false"/>
          <w:i w:val="false"/>
          <w:color w:val="000000"/>
          <w:sz w:val="28"/>
        </w:rPr>
        <w:t xml:space="preserve">
      </w:t>
      </w:r>
      <w:r>
        <w:rPr>
          <w:rFonts w:ascii="Times New Roman"/>
          <w:b w:val="false"/>
          <w:i w:val="false"/>
          <w:color w:val="000000"/>
          <w:sz w:val="28"/>
        </w:rPr>
        <w:t>заголовки статей 42, 44 и 45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"Статья 45. Виды профилактического контроля в сфере санитарно-эпидемиологического благополучия населения без посещения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2) пункт 3 статьи 28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"3. Государственный контроль в области здравоохранения осуществляется в форме проверки профилактического контроля.</w:t>
      </w:r>
      <w:r>
        <w:br/>
      </w:r>
      <w:r>
        <w:rPr>
          <w:rFonts w:ascii="Times New Roman"/>
          <w:b w:val="false"/>
          <w:i w:val="false"/>
          <w:color w:val="000000"/>
          <w:sz w:val="28"/>
        </w:rPr>
        <w:t xml:space="preserve">
      </w:t>
      </w:r>
      <w:r>
        <w:rPr>
          <w:rFonts w:ascii="Times New Roman"/>
          <w:b w:val="false"/>
          <w:i w:val="false"/>
          <w:color w:val="000000"/>
          <w:sz w:val="28"/>
        </w:rPr>
        <w:t>Надзор в области здравоохранения осуществляется в соответствии с настоящим Кодексом и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Проверка и профилактический контроль с посещением субъекта (объекта) контроля и надзора осуществляются в соответствии с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Профилактический контроль без посещения субъекта (объекта) контроля и надзора осуществляется в соответствии с настоящим Кодексом и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пункт 5 статьи 30 исключить;</w:t>
      </w:r>
      <w:r>
        <w:br/>
      </w:r>
      <w:r>
        <w:rPr>
          <w:rFonts w:ascii="Times New Roman"/>
          <w:b w:val="false"/>
          <w:i w:val="false"/>
          <w:color w:val="000000"/>
          <w:sz w:val="28"/>
        </w:rPr>
        <w:t xml:space="preserve">
      </w:t>
      </w:r>
      <w:r>
        <w:rPr>
          <w:rFonts w:ascii="Times New Roman"/>
          <w:b w:val="false"/>
          <w:i w:val="false"/>
          <w:color w:val="000000"/>
          <w:sz w:val="28"/>
        </w:rPr>
        <w:t>4) статью 33 исключить;</w:t>
      </w:r>
      <w:r>
        <w:br/>
      </w:r>
      <w:r>
        <w:rPr>
          <w:rFonts w:ascii="Times New Roman"/>
          <w:b w:val="false"/>
          <w:i w:val="false"/>
          <w:color w:val="000000"/>
          <w:sz w:val="28"/>
        </w:rPr>
        <w:t xml:space="preserve">
      </w:t>
      </w:r>
      <w:r>
        <w:rPr>
          <w:rFonts w:ascii="Times New Roman"/>
          <w:b w:val="false"/>
          <w:i w:val="false"/>
          <w:color w:val="000000"/>
          <w:sz w:val="28"/>
        </w:rPr>
        <w:t>5) в статье 36:</w:t>
      </w:r>
      <w:r>
        <w:br/>
      </w:r>
      <w:r>
        <w:rPr>
          <w:rFonts w:ascii="Times New Roman"/>
          <w:b w:val="false"/>
          <w:i w:val="false"/>
          <w:color w:val="000000"/>
          <w:sz w:val="28"/>
        </w:rPr>
        <w:t xml:space="preserve">
      </w:t>
      </w:r>
      <w:r>
        <w:rPr>
          <w:rFonts w:ascii="Times New Roman"/>
          <w:b w:val="false"/>
          <w:i w:val="false"/>
          <w:color w:val="000000"/>
          <w:sz w:val="28"/>
        </w:rPr>
        <w:t>пункт 4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профилактического контроля, расследования и надзора в соответствии с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пункт 5 исключить;</w:t>
      </w:r>
      <w:r>
        <w:br/>
      </w:r>
      <w:r>
        <w:rPr>
          <w:rFonts w:ascii="Times New Roman"/>
          <w:b w:val="false"/>
          <w:i w:val="false"/>
          <w:color w:val="000000"/>
          <w:sz w:val="28"/>
        </w:rPr>
        <w:t xml:space="preserve">
      </w:t>
      </w:r>
      <w:r>
        <w:rPr>
          <w:rFonts w:ascii="Times New Roman"/>
          <w:b w:val="false"/>
          <w:i w:val="false"/>
          <w:color w:val="000000"/>
          <w:sz w:val="28"/>
        </w:rPr>
        <w:t>6) статью 40 исключить;</w:t>
      </w:r>
      <w:r>
        <w:br/>
      </w:r>
      <w:r>
        <w:rPr>
          <w:rFonts w:ascii="Times New Roman"/>
          <w:b w:val="false"/>
          <w:i w:val="false"/>
          <w:color w:val="000000"/>
          <w:sz w:val="28"/>
        </w:rPr>
        <w:t xml:space="preserve">
      </w:t>
      </w:r>
      <w:r>
        <w:rPr>
          <w:rFonts w:ascii="Times New Roman"/>
          <w:b w:val="false"/>
          <w:i w:val="false"/>
          <w:color w:val="000000"/>
          <w:sz w:val="28"/>
        </w:rPr>
        <w:t>7) статью 42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42. Профилактический контроль в сфере санитарно-эпидемиологического благополучия населения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Профилактический контроль в сфере санитарно-эпидемиологического благополучия населения с посещением субъекта (объекта) контроля и надзора осуществляется в соответствии с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8) статью 44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44. Профилактический контроль в сфере санитарно-эпидемиологического благополучия населения без посещения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1.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путем анализа и сопоставления данных из информационных систем, а также других сведений о деятельности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2. Целями профилактического контроля в сфере санитарно-эпидемиологического благополучия населения без посещения субъекта (объекта) контроля и надзора являются:</w:t>
      </w:r>
      <w:r>
        <w:br/>
      </w:r>
      <w:r>
        <w:rPr>
          <w:rFonts w:ascii="Times New Roman"/>
          <w:b w:val="false"/>
          <w:i w:val="false"/>
          <w:color w:val="000000"/>
          <w:sz w:val="28"/>
        </w:rPr>
        <w:t xml:space="preserve">
      </w:t>
      </w:r>
      <w:r>
        <w:rPr>
          <w:rFonts w:ascii="Times New Roman"/>
          <w:b w:val="false"/>
          <w:i w:val="false"/>
          <w:color w:val="000000"/>
          <w:sz w:val="28"/>
        </w:rPr>
        <w:t>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без посещения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2) снижение административной нагрузки на них;</w:t>
      </w:r>
      <w:r>
        <w:br/>
      </w:r>
      <w:r>
        <w:rPr>
          <w:rFonts w:ascii="Times New Roman"/>
          <w:b w:val="false"/>
          <w:i w:val="false"/>
          <w:color w:val="000000"/>
          <w:sz w:val="28"/>
        </w:rPr>
        <w:t xml:space="preserve">
      </w:t>
      </w:r>
      <w:r>
        <w:rPr>
          <w:rFonts w:ascii="Times New Roman"/>
          <w:b w:val="false"/>
          <w:i w:val="false"/>
          <w:color w:val="000000"/>
          <w:sz w:val="28"/>
        </w:rPr>
        <w:t>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r>
        <w:br/>
      </w:r>
      <w:r>
        <w:rPr>
          <w:rFonts w:ascii="Times New Roman"/>
          <w:b w:val="false"/>
          <w:i w:val="false"/>
          <w:color w:val="000000"/>
          <w:sz w:val="28"/>
        </w:rPr>
        <w:t xml:space="preserve">
      </w:t>
      </w:r>
      <w:r>
        <w:rPr>
          <w:rFonts w:ascii="Times New Roman"/>
          <w:b w:val="false"/>
          <w:i w:val="false"/>
          <w:color w:val="000000"/>
          <w:sz w:val="28"/>
        </w:rPr>
        <w:t>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r>
        <w:br/>
      </w:r>
      <w:r>
        <w:rPr>
          <w:rFonts w:ascii="Times New Roman"/>
          <w:b w:val="false"/>
          <w:i w:val="false"/>
          <w:color w:val="000000"/>
          <w:sz w:val="28"/>
        </w:rPr>
        <w:t xml:space="preserve">
      </w:t>
      </w:r>
      <w:r>
        <w:rPr>
          <w:rFonts w:ascii="Times New Roman"/>
          <w:b w:val="false"/>
          <w:i w:val="false"/>
          <w:color w:val="000000"/>
          <w:sz w:val="28"/>
        </w:rPr>
        <w:t>5) обеспечение соблюдения требований нормативных правовых актов в сфере санитарно-эпидемиологического благополучия населения;</w:t>
      </w:r>
      <w:r>
        <w:br/>
      </w:r>
      <w:r>
        <w:rPr>
          <w:rFonts w:ascii="Times New Roman"/>
          <w:b w:val="false"/>
          <w:i w:val="false"/>
          <w:color w:val="000000"/>
          <w:sz w:val="28"/>
        </w:rPr>
        <w:t xml:space="preserve">
      </w:t>
      </w:r>
      <w:r>
        <w:rPr>
          <w:rFonts w:ascii="Times New Roman"/>
          <w:b w:val="false"/>
          <w:i w:val="false"/>
          <w:color w:val="000000"/>
          <w:sz w:val="28"/>
        </w:rPr>
        <w:t>6) оперативное упреждающее реагирование на нештатные ситуации;</w:t>
      </w:r>
      <w:r>
        <w:br/>
      </w:r>
      <w:r>
        <w:rPr>
          <w:rFonts w:ascii="Times New Roman"/>
          <w:b w:val="false"/>
          <w:i w:val="false"/>
          <w:color w:val="000000"/>
          <w:sz w:val="28"/>
        </w:rPr>
        <w:t xml:space="preserve">
      </w:t>
      </w:r>
      <w:r>
        <w:rPr>
          <w:rFonts w:ascii="Times New Roman"/>
          <w:b w:val="false"/>
          <w:i w:val="false"/>
          <w:color w:val="000000"/>
          <w:sz w:val="28"/>
        </w:rPr>
        <w:t>7) формирование более высокого уровня санитарно-гигиенической информированности и ответственности руководителей и работников;</w:t>
      </w:r>
      <w:r>
        <w:br/>
      </w:r>
      <w:r>
        <w:rPr>
          <w:rFonts w:ascii="Times New Roman"/>
          <w:b w:val="false"/>
          <w:i w:val="false"/>
          <w:color w:val="000000"/>
          <w:sz w:val="28"/>
        </w:rPr>
        <w:t xml:space="preserve">
      </w:t>
      </w:r>
      <w:r>
        <w:rPr>
          <w:rFonts w:ascii="Times New Roman"/>
          <w:b w:val="false"/>
          <w:i w:val="false"/>
          <w:color w:val="000000"/>
          <w:sz w:val="28"/>
        </w:rPr>
        <w:t>8) информирование общественности о деятельности субъектов (объектов) по охране общественного здоровья и рисках для здоровья населения.</w:t>
      </w:r>
      <w:r>
        <w:br/>
      </w:r>
      <w:r>
        <w:rPr>
          <w:rFonts w:ascii="Times New Roman"/>
          <w:b w:val="false"/>
          <w:i w:val="false"/>
          <w:color w:val="000000"/>
          <w:sz w:val="28"/>
        </w:rPr>
        <w:t xml:space="preserve">
      </w:t>
      </w:r>
      <w:r>
        <w:rPr>
          <w:rFonts w:ascii="Times New Roman"/>
          <w:b w:val="false"/>
          <w:i w:val="false"/>
          <w:color w:val="000000"/>
          <w:sz w:val="28"/>
        </w:rPr>
        <w:t>3. Профилактический контроль в сфере санитарно-эпидемиологического благополучия населения без посещения субъекта (объекта) контроля и надзора проводится не чаще одного раза в квартал.</w:t>
      </w:r>
      <w:r>
        <w:br/>
      </w:r>
      <w:r>
        <w:rPr>
          <w:rFonts w:ascii="Times New Roman"/>
          <w:b w:val="false"/>
          <w:i w:val="false"/>
          <w:color w:val="000000"/>
          <w:sz w:val="28"/>
        </w:rPr>
        <w:t xml:space="preserve">
      </w:t>
      </w:r>
      <w:r>
        <w:rPr>
          <w:rFonts w:ascii="Times New Roman"/>
          <w:b w:val="false"/>
          <w:i w:val="false"/>
          <w:color w:val="000000"/>
          <w:sz w:val="28"/>
        </w:rPr>
        <w:t>4. В случае выявления нарушений по результатам профилактического контроля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r>
        <w:br/>
      </w:r>
      <w:r>
        <w:rPr>
          <w:rFonts w:ascii="Times New Roman"/>
          <w:b w:val="false"/>
          <w:i w:val="false"/>
          <w:color w:val="000000"/>
          <w:sz w:val="28"/>
        </w:rPr>
        <w:t xml:space="preserve">
      </w:t>
      </w:r>
      <w:r>
        <w:rPr>
          <w:rFonts w:ascii="Times New Roman"/>
          <w:b w:val="false"/>
          <w:i w:val="false"/>
          <w:color w:val="000000"/>
          <w:sz w:val="28"/>
        </w:rPr>
        <w:t>5. Рекомендация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r>
        <w:br/>
      </w:r>
      <w:r>
        <w:rPr>
          <w:rFonts w:ascii="Times New Roman"/>
          <w:b w:val="false"/>
          <w:i w:val="false"/>
          <w:color w:val="000000"/>
          <w:sz w:val="28"/>
        </w:rPr>
        <w:t xml:space="preserve">
      </w:t>
      </w:r>
      <w:r>
        <w:rPr>
          <w:rFonts w:ascii="Times New Roman"/>
          <w:b w:val="false"/>
          <w:i w:val="false"/>
          <w:color w:val="000000"/>
          <w:sz w:val="28"/>
        </w:rPr>
        <w:t>1) по почте заказным письмом с уведомлением;</w:t>
      </w:r>
      <w:r>
        <w:br/>
      </w:r>
      <w:r>
        <w:rPr>
          <w:rFonts w:ascii="Times New Roman"/>
          <w:b w:val="false"/>
          <w:i w:val="false"/>
          <w:color w:val="000000"/>
          <w:sz w:val="28"/>
        </w:rPr>
        <w:t xml:space="preserve">
      </w:t>
      </w:r>
      <w:r>
        <w:rPr>
          <w:rFonts w:ascii="Times New Roman"/>
          <w:b w:val="false"/>
          <w:i w:val="false"/>
          <w:color w:val="000000"/>
          <w:sz w:val="28"/>
        </w:rPr>
        <w:t>2) вручается его представителю и (или) должностному лицу субъекта (объекта) контроля и надзора под роспись;</w:t>
      </w:r>
      <w:r>
        <w:br/>
      </w:r>
      <w:r>
        <w:rPr>
          <w:rFonts w:ascii="Times New Roman"/>
          <w:b w:val="false"/>
          <w:i w:val="false"/>
          <w:color w:val="000000"/>
          <w:sz w:val="28"/>
        </w:rPr>
        <w:t xml:space="preserve">
      </w:t>
      </w:r>
      <w:r>
        <w:rPr>
          <w:rFonts w:ascii="Times New Roman"/>
          <w:b w:val="false"/>
          <w:i w:val="false"/>
          <w:color w:val="000000"/>
          <w:sz w:val="28"/>
        </w:rPr>
        <w:t>3) электронным способом в личный кабинет пользователя на веб-портале "Электронного правительства".</w:t>
      </w:r>
      <w:r>
        <w:br/>
      </w:r>
      <w:r>
        <w:rPr>
          <w:rFonts w:ascii="Times New Roman"/>
          <w:b w:val="false"/>
          <w:i w:val="false"/>
          <w:color w:val="000000"/>
          <w:sz w:val="28"/>
        </w:rPr>
        <w:t xml:space="preserve">
      </w:t>
      </w:r>
      <w:r>
        <w:rPr>
          <w:rFonts w:ascii="Times New Roman"/>
          <w:b w:val="false"/>
          <w:i w:val="false"/>
          <w:color w:val="000000"/>
          <w:sz w:val="28"/>
        </w:rPr>
        <w:t>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r>
        <w:br/>
      </w:r>
      <w:r>
        <w:rPr>
          <w:rFonts w:ascii="Times New Roman"/>
          <w:b w:val="false"/>
          <w:i w:val="false"/>
          <w:color w:val="000000"/>
          <w:sz w:val="28"/>
        </w:rPr>
        <w:t xml:space="preserve">
      </w:t>
      </w:r>
      <w:r>
        <w:rPr>
          <w:rFonts w:ascii="Times New Roman"/>
          <w:b w:val="false"/>
          <w:i w:val="false"/>
          <w:color w:val="000000"/>
          <w:sz w:val="28"/>
        </w:rPr>
        <w:t>7. Субъект (объект) контроля в случае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r>
        <w:br/>
      </w:r>
      <w:r>
        <w:rPr>
          <w:rFonts w:ascii="Times New Roman"/>
          <w:b w:val="false"/>
          <w:i w:val="false"/>
          <w:color w:val="000000"/>
          <w:sz w:val="28"/>
        </w:rPr>
        <w:t xml:space="preserve">
      </w:t>
      </w:r>
      <w:r>
        <w:rPr>
          <w:rFonts w:ascii="Times New Roman"/>
          <w:b w:val="false"/>
          <w:i w:val="false"/>
          <w:color w:val="000000"/>
          <w:sz w:val="28"/>
        </w:rPr>
        <w:t>8. Неисполнение в установленный срок рекомендации об устранении выявленных нарушений в ходе профилактического контроля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9. Результаты профилактического контроля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r>
        <w:br/>
      </w:r>
      <w:r>
        <w:rPr>
          <w:rFonts w:ascii="Times New Roman"/>
          <w:b w:val="false"/>
          <w:i w:val="false"/>
          <w:color w:val="000000"/>
          <w:sz w:val="28"/>
        </w:rPr>
        <w:t xml:space="preserve">
      </w:t>
      </w:r>
      <w:r>
        <w:rPr>
          <w:rFonts w:ascii="Times New Roman"/>
          <w:b w:val="false"/>
          <w:i w:val="false"/>
          <w:color w:val="000000"/>
          <w:sz w:val="28"/>
        </w:rPr>
        <w:t>9) заголовок статьи 45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45. Виды профилактического контроля в сфере санитарно-эпидемиологического благополучия населения без посещения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 xml:space="preserve">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w:t>
      </w:r>
      <w:r>
        <w:br/>
      </w:r>
      <w:r>
        <w:rPr>
          <w:rFonts w:ascii="Times New Roman"/>
          <w:b w:val="false"/>
          <w:i w:val="false"/>
          <w:color w:val="000000"/>
          <w:sz w:val="28"/>
        </w:rPr>
        <w:t xml:space="preserve">
      </w:t>
      </w:r>
      <w:r>
        <w:rPr>
          <w:rFonts w:ascii="Times New Roman"/>
          <w:b w:val="false"/>
          <w:i w:val="false"/>
          <w:color w:val="000000"/>
          <w:sz w:val="28"/>
        </w:rPr>
        <w:t>дополнить статьей 76-1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76-1. Декларация по кодексу корпоративного управления и иным стандартам корпоративного управления</w:t>
      </w:r>
      <w:r>
        <w:br/>
      </w:r>
      <w:r>
        <w:rPr>
          <w:rFonts w:ascii="Times New Roman"/>
          <w:b w:val="false"/>
          <w:i w:val="false"/>
          <w:color w:val="000000"/>
          <w:sz w:val="28"/>
        </w:rPr>
        <w:t xml:space="preserve">
      </w:t>
      </w:r>
      <w:r>
        <w:rPr>
          <w:rFonts w:ascii="Times New Roman"/>
          <w:b w:val="false"/>
          <w:i w:val="false"/>
          <w:color w:val="000000"/>
          <w:sz w:val="28"/>
        </w:rPr>
        <w:t>1. В порядке и сроки, установленные уполномоченным органом, в целях информирования кредиторов, общественности и акционеров исполнительный орган и совет директоров общества ежегодно публикуют на интернет-ресурсе депозитария финансовой отчетности декларацию о соответствии (несоответствии) за отчетный год и намерении соответствовать (не соответствовать) в будущем году рекомендациям казахстанского (странового) кодекса корпоративного управления и иных стандартов корпоративного управления, принятых Национальным советом по корпоративному управлению при Национальной палате предпринимателей.</w:t>
      </w:r>
      <w:r>
        <w:br/>
      </w:r>
      <w:r>
        <w:rPr>
          <w:rFonts w:ascii="Times New Roman"/>
          <w:b w:val="false"/>
          <w:i w:val="false"/>
          <w:color w:val="000000"/>
          <w:sz w:val="28"/>
        </w:rPr>
        <w:t xml:space="preserve">
      </w:t>
      </w:r>
      <w:r>
        <w:rPr>
          <w:rFonts w:ascii="Times New Roman"/>
          <w:b w:val="false"/>
          <w:i w:val="false"/>
          <w:color w:val="000000"/>
          <w:sz w:val="28"/>
        </w:rPr>
        <w:t>2. Информация о несоответствии рекомендациям за отчетный год и (или) намерении не соответствовать рекомендациям в будущем году представляется с пояснениями причин и в разрезе конкретных положений казахстанского (странового) кодекса корпоративного управления и иных стандартов корпоративного управления.</w:t>
      </w:r>
      <w:r>
        <w:br/>
      </w:r>
      <w:r>
        <w:rPr>
          <w:rFonts w:ascii="Times New Roman"/>
          <w:b w:val="false"/>
          <w:i w:val="false"/>
          <w:color w:val="000000"/>
          <w:sz w:val="28"/>
        </w:rPr>
        <w:t xml:space="preserve">
      </w:t>
      </w:r>
      <w:r>
        <w:rPr>
          <w:rFonts w:ascii="Times New Roman"/>
          <w:b w:val="false"/>
          <w:i w:val="false"/>
          <w:color w:val="000000"/>
          <w:sz w:val="28"/>
        </w:rPr>
        <w:t>3. Декларация должна быть доступна для ознакомления акционерам и иным заинтересованным лицам на постоянной основе.".</w:t>
      </w:r>
      <w:r>
        <w:br/>
      </w:r>
      <w:r>
        <w:rPr>
          <w:rFonts w:ascii="Times New Roman"/>
          <w:b w:val="false"/>
          <w:i w:val="false"/>
          <w:color w:val="000000"/>
          <w:sz w:val="28"/>
        </w:rPr>
        <w:t xml:space="preserve">
      </w:t>
      </w:r>
      <w:r>
        <w:rPr>
          <w:rFonts w:ascii="Times New Roman"/>
          <w:b w:val="false"/>
          <w:i w:val="false"/>
          <w:color w:val="000000"/>
          <w:sz w:val="28"/>
        </w:rPr>
        <w:t xml:space="preserve">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 пункте 6 статьи 5:</w:t>
      </w:r>
      <w:r>
        <w:br/>
      </w:r>
      <w:r>
        <w:rPr>
          <w:rFonts w:ascii="Times New Roman"/>
          <w:b w:val="false"/>
          <w:i w:val="false"/>
          <w:color w:val="000000"/>
          <w:sz w:val="28"/>
        </w:rPr>
        <w:t xml:space="preserve">
      </w:t>
      </w:r>
      <w:r>
        <w:rPr>
          <w:rFonts w:ascii="Times New Roman"/>
          <w:b w:val="false"/>
          <w:i w:val="false"/>
          <w:color w:val="000000"/>
          <w:sz w:val="28"/>
        </w:rPr>
        <w:t>подпункт 10)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"10) результаты научной экспертизы по международным договорам, участницей которых намеревается стать Республика Казахстан, а также проектам международных договоров, подлежащим ратификации;";</w:t>
      </w:r>
      <w:r>
        <w:br/>
      </w:r>
      <w:r>
        <w:rPr>
          <w:rFonts w:ascii="Times New Roman"/>
          <w:b w:val="false"/>
          <w:i w:val="false"/>
          <w:color w:val="000000"/>
          <w:sz w:val="28"/>
        </w:rPr>
        <w:t xml:space="preserve">
      </w:t>
      </w:r>
      <w:r>
        <w:rPr>
          <w:rFonts w:ascii="Times New Roman"/>
          <w:b w:val="false"/>
          <w:i w:val="false"/>
          <w:color w:val="000000"/>
          <w:sz w:val="28"/>
        </w:rPr>
        <w:t>дополнить подпунктом 11)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"11)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по проектам международных договоров, а также международным договорам, участницей которых намеревается стать Республика Казахстан, затрагивающим интересы субъектов предпринимательства.".</w:t>
      </w:r>
      <w:r>
        <w:br/>
      </w:r>
      <w:r>
        <w:rPr>
          <w:rFonts w:ascii="Times New Roman"/>
          <w:b w:val="false"/>
          <w:i w:val="false"/>
          <w:color w:val="000000"/>
          <w:sz w:val="28"/>
        </w:rPr>
        <w:t xml:space="preserve">
      </w:t>
      </w:r>
      <w:r>
        <w:rPr>
          <w:rFonts w:ascii="Times New Roman"/>
          <w:b w:val="false"/>
          <w:i w:val="false"/>
          <w:color w:val="000000"/>
          <w:sz w:val="28"/>
        </w:rPr>
        <w:t>5. В Закон Республики Казахстан от 4 июля 2013 года "О Национальной палате предпринимателей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дополнить статьей 26-2)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26-2. Национальный совет по корпоративному управлению</w:t>
      </w:r>
      <w:r>
        <w:br/>
      </w:r>
      <w:r>
        <w:rPr>
          <w:rFonts w:ascii="Times New Roman"/>
          <w:b w:val="false"/>
          <w:i w:val="false"/>
          <w:color w:val="000000"/>
          <w:sz w:val="28"/>
        </w:rPr>
        <w:t xml:space="preserve">
      </w:t>
      </w:r>
      <w:r>
        <w:rPr>
          <w:rFonts w:ascii="Times New Roman"/>
          <w:b w:val="false"/>
          <w:i w:val="false"/>
          <w:color w:val="000000"/>
          <w:sz w:val="28"/>
        </w:rPr>
        <w:t>1. Национальный совет по корпоративному управлению является коллегиальным консультативно-совещательным органом при Президиуме Национальной палаты предпринимателей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 своей деятельности Национальный совет независим от органов Национальной палаты предпринимателей.</w:t>
      </w:r>
      <w:r>
        <w:br/>
      </w:r>
      <w:r>
        <w:rPr>
          <w:rFonts w:ascii="Times New Roman"/>
          <w:b w:val="false"/>
          <w:i w:val="false"/>
          <w:color w:val="000000"/>
          <w:sz w:val="28"/>
        </w:rPr>
        <w:t xml:space="preserve">
      </w:t>
      </w:r>
      <w:r>
        <w:rPr>
          <w:rFonts w:ascii="Times New Roman"/>
          <w:b w:val="false"/>
          <w:i w:val="false"/>
          <w:color w:val="000000"/>
          <w:sz w:val="28"/>
        </w:rPr>
        <w:t>2. Состав Национального совета формируется из представителей центрального уполномоченного органа по государственному планированию, уполномоченного органа по государственному имуществу, уполномоченного органа по регулированию, контролю и надзору финансового рынка и финансовых организаций, национальных холдингов, фондовых бирж, профильных международных институтов, иных заинтересованных организаций, а также авторитетных международных и национальных экспертов в области корпоративного управления.</w:t>
      </w:r>
      <w:r>
        <w:br/>
      </w:r>
      <w:r>
        <w:rPr>
          <w:rFonts w:ascii="Times New Roman"/>
          <w:b w:val="false"/>
          <w:i w:val="false"/>
          <w:color w:val="000000"/>
          <w:sz w:val="28"/>
        </w:rPr>
        <w:t xml:space="preserve">
      </w:t>
      </w:r>
      <w:r>
        <w:rPr>
          <w:rFonts w:ascii="Times New Roman"/>
          <w:b w:val="false"/>
          <w:i w:val="false"/>
          <w:color w:val="000000"/>
          <w:sz w:val="28"/>
        </w:rPr>
        <w:t>3. Председатель и члены Национального совета избираются решением Президиума Национальной палаты на четырехлетний срок с возможностью переизбрания.</w:t>
      </w:r>
      <w:r>
        <w:br/>
      </w:r>
      <w:r>
        <w:rPr>
          <w:rFonts w:ascii="Times New Roman"/>
          <w:b w:val="false"/>
          <w:i w:val="false"/>
          <w:color w:val="000000"/>
          <w:sz w:val="28"/>
        </w:rPr>
        <w:t xml:space="preserve">
      </w:t>
      </w:r>
      <w:r>
        <w:rPr>
          <w:rFonts w:ascii="Times New Roman"/>
          <w:b w:val="false"/>
          <w:i w:val="false"/>
          <w:color w:val="000000"/>
          <w:sz w:val="28"/>
        </w:rPr>
        <w:t>4. Решения Национального совета принимаются квалифицированным большинством голосов, составляющим две третьих от общего числа голосов участвующих в очном или заочном заседании членов Национального совета.</w:t>
      </w:r>
      <w:r>
        <w:br/>
      </w:r>
      <w:r>
        <w:rPr>
          <w:rFonts w:ascii="Times New Roman"/>
          <w:b w:val="false"/>
          <w:i w:val="false"/>
          <w:color w:val="000000"/>
          <w:sz w:val="28"/>
        </w:rPr>
        <w:t xml:space="preserve">
      </w:t>
      </w:r>
      <w:r>
        <w:rPr>
          <w:rFonts w:ascii="Times New Roman"/>
          <w:b w:val="false"/>
          <w:i w:val="false"/>
          <w:color w:val="000000"/>
          <w:sz w:val="28"/>
        </w:rPr>
        <w:t>Кворум для проведения очных или заочных заседаний Национального совета составляет две третьих от общего числа избранных членов.</w:t>
      </w:r>
      <w:r>
        <w:br/>
      </w:r>
      <w:r>
        <w:rPr>
          <w:rFonts w:ascii="Times New Roman"/>
          <w:b w:val="false"/>
          <w:i w:val="false"/>
          <w:color w:val="000000"/>
          <w:sz w:val="28"/>
        </w:rPr>
        <w:t xml:space="preserve">
      </w:t>
      </w:r>
      <w:r>
        <w:rPr>
          <w:rFonts w:ascii="Times New Roman"/>
          <w:b w:val="false"/>
          <w:i w:val="false"/>
          <w:color w:val="000000"/>
          <w:sz w:val="28"/>
        </w:rPr>
        <w:t>5. Национальный совет:</w:t>
      </w:r>
      <w:r>
        <w:br/>
      </w:r>
      <w:r>
        <w:rPr>
          <w:rFonts w:ascii="Times New Roman"/>
          <w:b w:val="false"/>
          <w:i w:val="false"/>
          <w:color w:val="000000"/>
          <w:sz w:val="28"/>
        </w:rPr>
        <w:t xml:space="preserve">
      </w:t>
      </w:r>
      <w:r>
        <w:rPr>
          <w:rFonts w:ascii="Times New Roman"/>
          <w:b w:val="false"/>
          <w:i w:val="false"/>
          <w:color w:val="000000"/>
          <w:sz w:val="28"/>
        </w:rPr>
        <w:t>1) разрабатывает рекомендации Правительству и заинтересованным государственным органам по вопросам развития корпоративного управления в Республике Казахстан;</w:t>
      </w:r>
      <w:r>
        <w:br/>
      </w:r>
      <w:r>
        <w:rPr>
          <w:rFonts w:ascii="Times New Roman"/>
          <w:b w:val="false"/>
          <w:i w:val="false"/>
          <w:color w:val="000000"/>
          <w:sz w:val="28"/>
        </w:rPr>
        <w:t xml:space="preserve">
      </w:t>
      </w:r>
      <w:r>
        <w:rPr>
          <w:rFonts w:ascii="Times New Roman"/>
          <w:b w:val="false"/>
          <w:i w:val="false"/>
          <w:color w:val="000000"/>
          <w:sz w:val="28"/>
        </w:rPr>
        <w:t>2) по согласованию с Правительством и уполномоченным органом по регулированию, контролю и надзору финансового рынка и финансовых организаций разрабатывает и принимает казахстанский (страновой) кодекс корпоративного управления и иные стандарты корпоративного управления, носящие рекомендательный характер;</w:t>
      </w:r>
      <w:r>
        <w:br/>
      </w:r>
      <w:r>
        <w:rPr>
          <w:rFonts w:ascii="Times New Roman"/>
          <w:b w:val="false"/>
          <w:i w:val="false"/>
          <w:color w:val="000000"/>
          <w:sz w:val="28"/>
        </w:rPr>
        <w:t xml:space="preserve">
      </w:t>
      </w:r>
      <w:r>
        <w:rPr>
          <w:rFonts w:ascii="Times New Roman"/>
          <w:b w:val="false"/>
          <w:i w:val="false"/>
          <w:color w:val="000000"/>
          <w:sz w:val="28"/>
        </w:rPr>
        <w:t>3) содействует повышению уровня корпоративного управления на основе соглашений, заключаемых Национальным советом с уполномоченными органами и предусматривающих одобрение и меры практической реализации кодекса и иных стандартов, через механизмы корпоративного управления в акционерных обществах с участием государства, а также через рекомендации финансовым организациям в форме акционерных обществ;</w:t>
      </w:r>
      <w:r>
        <w:br/>
      </w:r>
      <w:r>
        <w:rPr>
          <w:rFonts w:ascii="Times New Roman"/>
          <w:b w:val="false"/>
          <w:i w:val="false"/>
          <w:color w:val="000000"/>
          <w:sz w:val="28"/>
        </w:rPr>
        <w:t xml:space="preserve">
      </w:t>
      </w:r>
      <w:r>
        <w:rPr>
          <w:rFonts w:ascii="Times New Roman"/>
          <w:b w:val="false"/>
          <w:i w:val="false"/>
          <w:color w:val="000000"/>
          <w:sz w:val="28"/>
        </w:rPr>
        <w:t>4) подготавливает ежегодный обзор практики корпоративного управления в казахстанских акционерных обществах;</w:t>
      </w:r>
      <w:r>
        <w:br/>
      </w:r>
      <w:r>
        <w:rPr>
          <w:rFonts w:ascii="Times New Roman"/>
          <w:b w:val="false"/>
          <w:i w:val="false"/>
          <w:color w:val="000000"/>
          <w:sz w:val="28"/>
        </w:rPr>
        <w:t xml:space="preserve">
      </w:t>
      </w:r>
      <w:r>
        <w:rPr>
          <w:rFonts w:ascii="Times New Roman"/>
          <w:b w:val="false"/>
          <w:i w:val="false"/>
          <w:color w:val="000000"/>
          <w:sz w:val="28"/>
        </w:rPr>
        <w:t>5) утверждает ежегодный план работы;</w:t>
      </w:r>
      <w:r>
        <w:br/>
      </w:r>
      <w:r>
        <w:rPr>
          <w:rFonts w:ascii="Times New Roman"/>
          <w:b w:val="false"/>
          <w:i w:val="false"/>
          <w:color w:val="000000"/>
          <w:sz w:val="28"/>
        </w:rPr>
        <w:t xml:space="preserve">
      </w:t>
      </w:r>
      <w:r>
        <w:rPr>
          <w:rFonts w:ascii="Times New Roman"/>
          <w:b w:val="false"/>
          <w:i w:val="false"/>
          <w:color w:val="000000"/>
          <w:sz w:val="28"/>
        </w:rPr>
        <w:t>6) опубликовывает ежегодный отчет о проделанной работе;</w:t>
      </w:r>
      <w:r>
        <w:br/>
      </w:r>
      <w:r>
        <w:rPr>
          <w:rFonts w:ascii="Times New Roman"/>
          <w:b w:val="false"/>
          <w:i w:val="false"/>
          <w:color w:val="000000"/>
          <w:sz w:val="28"/>
        </w:rPr>
        <w:t xml:space="preserve">
      </w:t>
      </w:r>
      <w:r>
        <w:rPr>
          <w:rFonts w:ascii="Times New Roman"/>
          <w:b w:val="false"/>
          <w:i w:val="false"/>
          <w:color w:val="000000"/>
          <w:sz w:val="28"/>
        </w:rPr>
        <w:t>7) определяет необходимые правила и процедуры работы Национального совета.</w:t>
      </w:r>
      <w:r>
        <w:br/>
      </w:r>
      <w:r>
        <w:rPr>
          <w:rFonts w:ascii="Times New Roman"/>
          <w:b w:val="false"/>
          <w:i w:val="false"/>
          <w:color w:val="000000"/>
          <w:sz w:val="28"/>
        </w:rPr>
        <w:t xml:space="preserve">
      </w:t>
      </w:r>
      <w:r>
        <w:rPr>
          <w:rFonts w:ascii="Times New Roman"/>
          <w:b w:val="false"/>
          <w:i w:val="false"/>
          <w:color w:val="000000"/>
          <w:sz w:val="28"/>
        </w:rPr>
        <w:t>6. Информация о деятельности Национального совета, включая принятые им кодекс корпоративного управления и иные стандарты корпоративного управления, подлежит размещению в общедоступном режиме на интернет-ресурсе Национальной палаты.".</w:t>
      </w:r>
      <w:r>
        <w:br/>
      </w:r>
      <w:r>
        <w:rPr>
          <w:rFonts w:ascii="Times New Roman"/>
          <w:b w:val="false"/>
          <w:i w:val="false"/>
          <w:color w:val="000000"/>
          <w:sz w:val="28"/>
        </w:rPr>
        <w:t xml:space="preserve">
      </w:t>
      </w:r>
      <w:r>
        <w:rPr>
          <w:rFonts w:ascii="Times New Roman"/>
          <w:b w:val="false"/>
          <w:i w:val="false"/>
          <w:color w:val="000000"/>
          <w:sz w:val="28"/>
        </w:rPr>
        <w:t xml:space="preserve">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гражданской защите":</w:t>
      </w:r>
      <w:r>
        <w:br/>
      </w:r>
      <w:r>
        <w:rPr>
          <w:rFonts w:ascii="Times New Roman"/>
          <w:b w:val="false"/>
          <w:i w:val="false"/>
          <w:color w:val="000000"/>
          <w:sz w:val="28"/>
        </w:rPr>
        <w:t xml:space="preserve">
      </w:t>
      </w:r>
      <w:r>
        <w:rPr>
          <w:rFonts w:ascii="Times New Roman"/>
          <w:b w:val="false"/>
          <w:i w:val="false"/>
          <w:color w:val="000000"/>
          <w:sz w:val="28"/>
        </w:rPr>
        <w:t>1) в статье 38:</w:t>
      </w:r>
      <w:r>
        <w:br/>
      </w:r>
      <w:r>
        <w:rPr>
          <w:rFonts w:ascii="Times New Roman"/>
          <w:b w:val="false"/>
          <w:i w:val="false"/>
          <w:color w:val="000000"/>
          <w:sz w:val="28"/>
        </w:rPr>
        <w:t xml:space="preserve">
      </w:t>
      </w:r>
      <w:r>
        <w:rPr>
          <w:rFonts w:ascii="Times New Roman"/>
          <w:b w:val="false"/>
          <w:i w:val="false"/>
          <w:color w:val="000000"/>
          <w:sz w:val="28"/>
        </w:rPr>
        <w:t>пункты 4, 5 и 6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 Государственный контроль в области пожарной безопасности осуществляется в форме профилактического контроля с посещением субъекта (объекта) контроля и проверки в соответствии с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 случае выявления нарушений в результате профилактического контроля с посещением субъекта (объекта) контроля на предмет соблюдения требований пожарной безопасности органами государственной противопожарной службы субъекту контроля выдается предписание об устранении нарушений.</w:t>
      </w:r>
      <w:r>
        <w:br/>
      </w:r>
      <w:r>
        <w:rPr>
          <w:rFonts w:ascii="Times New Roman"/>
          <w:b w:val="false"/>
          <w:i w:val="false"/>
          <w:color w:val="000000"/>
          <w:sz w:val="28"/>
        </w:rPr>
        <w:t xml:space="preserve">
      </w:t>
      </w:r>
      <w:r>
        <w:rPr>
          <w:rFonts w:ascii="Times New Roman"/>
          <w:b w:val="false"/>
          <w:i w:val="false"/>
          <w:color w:val="000000"/>
          <w:sz w:val="28"/>
        </w:rPr>
        <w:t>Предписание об устранении нарушений вручается субъекту контроля в день окончания профилактического контроля с посещением субъекта (объекта)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Приостановление частично или полностью работы организаций, отдельных производств, производственных участков, агрегатов, запрещение эксплуатации зданий, сооружений, электрических сетей, приборов отопления и ведения пожароопасных работ, осуществляемых субъектами с нарушением требований пожарной безопасности, а также при невыполнении предусмотренных проектами требований пожарной безопасности при строительстве, реконструкции, расширении или техническом перевооружении организаций, объекта, сооружения, здания производятся судом по заявлению органов государственной противопожарной службы в соответствии с Кодексом Республики Казахстан об административных правонарушениях в случае неисполнения предписания об устранении нарушений.</w:t>
      </w:r>
      <w:r>
        <w:br/>
      </w:r>
      <w:r>
        <w:rPr>
          <w:rFonts w:ascii="Times New Roman"/>
          <w:b w:val="false"/>
          <w:i w:val="false"/>
          <w:color w:val="000000"/>
          <w:sz w:val="28"/>
        </w:rPr>
        <w:t xml:space="preserve">
      </w:t>
      </w:r>
      <w:r>
        <w:rPr>
          <w:rFonts w:ascii="Times New Roman"/>
          <w:b w:val="false"/>
          <w:i w:val="false"/>
          <w:color w:val="000000"/>
          <w:sz w:val="28"/>
        </w:rPr>
        <w:t>5. Объекты низкой степени риска на предмет соблюдения требований пожарной безопасности не проверяются, за исключением внеплановых проверок в соответствии с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6. При получении субъектом контроля высокой или средней степени риска положительного заключения экспертной организации данный объект освобождается от профилактического контроля с посещением субъекта (объекта) контроля и (или) проверок на период действия заключения, за исключением внеплановых проверок в соответствии с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в статье 39:</w:t>
      </w:r>
      <w:r>
        <w:br/>
      </w:r>
      <w:r>
        <w:rPr>
          <w:rFonts w:ascii="Times New Roman"/>
          <w:b w:val="false"/>
          <w:i w:val="false"/>
          <w:color w:val="000000"/>
          <w:sz w:val="28"/>
        </w:rPr>
        <w:t xml:space="preserve">
      </w:t>
      </w:r>
      <w:r>
        <w:rPr>
          <w:rFonts w:ascii="Times New Roman"/>
          <w:b w:val="false"/>
          <w:i w:val="false"/>
          <w:color w:val="000000"/>
          <w:sz w:val="28"/>
        </w:rPr>
        <w:t>пункт 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 Государственный контроль и надзор в области промышленной безопасности направлены на предупреждение вредного воздействия опасных производственных факторов, возникающих при авариях, инцидентах на опасных производственных объектах, объектах социальной инфраструктуры, на персонал и население.";</w:t>
      </w:r>
      <w:r>
        <w:br/>
      </w:r>
      <w:r>
        <w:rPr>
          <w:rFonts w:ascii="Times New Roman"/>
          <w:b w:val="false"/>
          <w:i w:val="false"/>
          <w:color w:val="000000"/>
          <w:sz w:val="28"/>
        </w:rPr>
        <w:t xml:space="preserve">
      </w:t>
      </w:r>
      <w:r>
        <w:rPr>
          <w:rFonts w:ascii="Times New Roman"/>
          <w:b w:val="false"/>
          <w:i w:val="false"/>
          <w:color w:val="000000"/>
          <w:sz w:val="28"/>
        </w:rPr>
        <w:t>в пункте 2:</w:t>
      </w:r>
      <w:r>
        <w:br/>
      </w:r>
      <w:r>
        <w:rPr>
          <w:rFonts w:ascii="Times New Roman"/>
          <w:b w:val="false"/>
          <w:i w:val="false"/>
          <w:color w:val="000000"/>
          <w:sz w:val="28"/>
        </w:rPr>
        <w:t xml:space="preserve">
      </w:t>
      </w:r>
      <w:r>
        <w:rPr>
          <w:rFonts w:ascii="Times New Roman"/>
          <w:b w:val="false"/>
          <w:i w:val="false"/>
          <w:color w:val="000000"/>
          <w:sz w:val="28"/>
        </w:rPr>
        <w:t>абзац первый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 Государственный контроль и надзор в области промышленной безопасности осуществляются за:";</w:t>
      </w:r>
      <w:r>
        <w:br/>
      </w:r>
      <w:r>
        <w:rPr>
          <w:rFonts w:ascii="Times New Roman"/>
          <w:b w:val="false"/>
          <w:i w:val="false"/>
          <w:color w:val="000000"/>
          <w:sz w:val="28"/>
        </w:rPr>
        <w:t xml:space="preserve">
      </w:t>
      </w:r>
      <w:r>
        <w:rPr>
          <w:rFonts w:ascii="Times New Roman"/>
          <w:b w:val="false"/>
          <w:i w:val="false"/>
          <w:color w:val="000000"/>
          <w:sz w:val="28"/>
        </w:rPr>
        <w:t>дополнить частью второй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"Государственный контроль и надзор в области промышленной безопасности, а также в сфере газа и газоснабжения осуществляются в соответствии с Предпринимательским кодексом Республики Казахстан и настоящим законом.".</w:t>
      </w:r>
      <w:r>
        <w:br/>
      </w:r>
      <w:r>
        <w:rPr>
          <w:rFonts w:ascii="Times New Roman"/>
          <w:b w:val="false"/>
          <w:i w:val="false"/>
          <w:color w:val="000000"/>
          <w:sz w:val="28"/>
        </w:rPr>
        <w:t xml:space="preserve">
      </w:t>
      </w:r>
      <w:r>
        <w:rPr>
          <w:rFonts w:ascii="Times New Roman"/>
          <w:b w:val="false"/>
          <w:i w:val="false"/>
          <w:color w:val="000000"/>
          <w:sz w:val="28"/>
        </w:rPr>
        <w:t xml:space="preserve">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r>
        <w:br/>
      </w:r>
      <w:r>
        <w:rPr>
          <w:rFonts w:ascii="Times New Roman"/>
          <w:b w:val="false"/>
          <w:i w:val="false"/>
          <w:color w:val="000000"/>
          <w:sz w:val="28"/>
        </w:rPr>
        <w:t xml:space="preserve">
      </w:t>
      </w:r>
      <w:r>
        <w:rPr>
          <w:rFonts w:ascii="Times New Roman"/>
          <w:b w:val="false"/>
          <w:i w:val="false"/>
          <w:color w:val="000000"/>
          <w:sz w:val="28"/>
        </w:rPr>
        <w:t>1) статью 4 дополнить подпунктом 6)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"6) законность.";</w:t>
      </w:r>
      <w:r>
        <w:br/>
      </w:r>
      <w:r>
        <w:rPr>
          <w:rFonts w:ascii="Times New Roman"/>
          <w:b w:val="false"/>
          <w:i w:val="false"/>
          <w:color w:val="000000"/>
          <w:sz w:val="28"/>
        </w:rPr>
        <w:t xml:space="preserve">
      </w:t>
      </w:r>
      <w:r>
        <w:rPr>
          <w:rFonts w:ascii="Times New Roman"/>
          <w:b w:val="false"/>
          <w:i w:val="false"/>
          <w:color w:val="000000"/>
          <w:sz w:val="28"/>
        </w:rPr>
        <w:t>2) дополнить статьей 9-1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9-1. Законность</w:t>
      </w:r>
      <w:r>
        <w:br/>
      </w:r>
      <w:r>
        <w:rPr>
          <w:rFonts w:ascii="Times New Roman"/>
          <w:b w:val="false"/>
          <w:i w:val="false"/>
          <w:color w:val="000000"/>
          <w:sz w:val="28"/>
        </w:rPr>
        <w:t xml:space="preserve">
      </w:t>
      </w:r>
      <w:r>
        <w:rPr>
          <w:rFonts w:ascii="Times New Roman"/>
          <w:b w:val="false"/>
          <w:i w:val="false"/>
          <w:color w:val="000000"/>
          <w:sz w:val="28"/>
        </w:rPr>
        <w:t>Уполномоченные государственные органы или должностные лица уполномоченных государственных органов при выдаче разрешения и приеме уведомления обязаны соблюдать требования настоящего Закона и иных нормативных правовых актов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3) подпункт 1) пункта 2 статьи 29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 по месту нахождения индивидуального предпринимателя, по месту регистрации физического или юридического лица либо филиала или представительства иностранного юридического лица, за исключением лицензий, выдаваемых по классу "разрешения, выдаваемые на объекты", которые выдаются по месту осуществления ими деятельности;";</w:t>
      </w:r>
      <w:r>
        <w:br/>
      </w:r>
      <w:r>
        <w:rPr>
          <w:rFonts w:ascii="Times New Roman"/>
          <w:b w:val="false"/>
          <w:i w:val="false"/>
          <w:color w:val="000000"/>
          <w:sz w:val="28"/>
        </w:rPr>
        <w:t xml:space="preserve">
      </w:t>
      </w:r>
      <w:r>
        <w:rPr>
          <w:rFonts w:ascii="Times New Roman"/>
          <w:b w:val="false"/>
          <w:i w:val="false"/>
          <w:color w:val="000000"/>
          <w:sz w:val="28"/>
        </w:rPr>
        <w:t>4) статью 51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51. Контроль по уведомлениям и разрешительный контроль</w:t>
      </w:r>
      <w:r>
        <w:br/>
      </w:r>
      <w:r>
        <w:rPr>
          <w:rFonts w:ascii="Times New Roman"/>
          <w:b w:val="false"/>
          <w:i w:val="false"/>
          <w:color w:val="000000"/>
          <w:sz w:val="28"/>
        </w:rPr>
        <w:t xml:space="preserve">
      </w:t>
      </w:r>
      <w:r>
        <w:rPr>
          <w:rFonts w:ascii="Times New Roman"/>
          <w:b w:val="false"/>
          <w:i w:val="false"/>
          <w:color w:val="000000"/>
          <w:sz w:val="28"/>
        </w:rPr>
        <w:t>1. Разрешительный контроль осуществляется в форме проверки в соответствии с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Разрешительный контроль соответствия заявителя квалификационным или разрешительным требованиям до выдачи разрешения и (или) приложения к разрешению осуществляется в случае наличия в нормативных правовых актах об утверждении квалификационных и разрешительных требований необходимости посещения заявителя, по результатам которого составляется заключение о соответствии или несоответствии заявителя квалификационным или разрешительным требованиям.</w:t>
      </w:r>
      <w:r>
        <w:br/>
      </w:r>
      <w:r>
        <w:rPr>
          <w:rFonts w:ascii="Times New Roman"/>
          <w:b w:val="false"/>
          <w:i w:val="false"/>
          <w:color w:val="000000"/>
          <w:sz w:val="28"/>
        </w:rPr>
        <w:t xml:space="preserve">
      </w:t>
      </w:r>
      <w:r>
        <w:rPr>
          <w:rFonts w:ascii="Times New Roman"/>
          <w:b w:val="false"/>
          <w:i w:val="false"/>
          <w:color w:val="000000"/>
          <w:sz w:val="28"/>
        </w:rPr>
        <w:t>3. Разрешительный контроль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(или) приложения к разрешению (в процессе осуществления деятельности) осуществляется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 посредством проверок.</w:t>
      </w:r>
      <w:r>
        <w:br/>
      </w:r>
      <w:r>
        <w:rPr>
          <w:rFonts w:ascii="Times New Roman"/>
          <w:b w:val="false"/>
          <w:i w:val="false"/>
          <w:color w:val="000000"/>
          <w:sz w:val="28"/>
        </w:rPr>
        <w:t xml:space="preserve">
      </w:t>
      </w:r>
      <w:r>
        <w:rPr>
          <w:rFonts w:ascii="Times New Roman"/>
          <w:b w:val="false"/>
          <w:i w:val="false"/>
          <w:color w:val="000000"/>
          <w:sz w:val="28"/>
        </w:rPr>
        <w:t>4. После получения уведомления государственный орган самостоятельно проверяет соблюдение заявителем требований, установленных законами Республики Казахстан, указами Президента Республики Казахстан, постановлениями Правительства Республики Казахстан или нормативными правовыми актами Национального Банка Республики Казахстан, уполномоченного органа по регулированию, контролю и надзору финансового рынка и финансовых организаций для осуществления деятельности, в процессе осуществления контрольной и надзорной деятельности в соответствии с Предпринимательским кодексом Республики Казахстан и Законом Республики Казахстан "О государственном регулировании, контроле и надзоре финансового рынка и финансовых организаций".".</w:t>
      </w:r>
      <w:r>
        <w:br/>
      </w:r>
      <w:r>
        <w:rPr>
          <w:rFonts w:ascii="Times New Roman"/>
          <w:b w:val="false"/>
          <w:i w:val="false"/>
          <w:color w:val="000000"/>
          <w:sz w:val="28"/>
        </w:rPr>
        <w:t xml:space="preserve">
      </w:t>
      </w:r>
      <w:r>
        <w:rPr>
          <w:rFonts w:ascii="Times New Roman"/>
          <w:b w:val="false"/>
          <w:i w:val="false"/>
          <w:color w:val="000000"/>
          <w:sz w:val="28"/>
        </w:rPr>
        <w:t xml:space="preserve">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ноября 2015 года "О саморегулировании":</w:t>
      </w:r>
      <w:r>
        <w:br/>
      </w:r>
      <w:r>
        <w:rPr>
          <w:rFonts w:ascii="Times New Roman"/>
          <w:b w:val="false"/>
          <w:i w:val="false"/>
          <w:color w:val="000000"/>
          <w:sz w:val="28"/>
        </w:rPr>
        <w:t xml:space="preserve">
      </w:t>
      </w:r>
      <w:r>
        <w:rPr>
          <w:rFonts w:ascii="Times New Roman"/>
          <w:b w:val="false"/>
          <w:i w:val="false"/>
          <w:color w:val="000000"/>
          <w:sz w:val="28"/>
        </w:rPr>
        <w:t>1) статью 3 дополнить пунктом 4-1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"4-1. Саморегулирование, основанное на обязательном членстве (участии) в сфере предпринимательской или профессиональной деятельности, вводится только при условии функционирования в данной сфере саморегулируемых организаций, основанных на добровольном членстве (участии), и (или) иных некоммерческих организаций с обязательным членством субъектов профессиональной или предпринимательской деятельности, кроме Национальной палаты предпринимателей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в статье 4:</w:t>
      </w:r>
      <w:r>
        <w:br/>
      </w:r>
      <w:r>
        <w:rPr>
          <w:rFonts w:ascii="Times New Roman"/>
          <w:b w:val="false"/>
          <w:i w:val="false"/>
          <w:color w:val="000000"/>
          <w:sz w:val="28"/>
        </w:rPr>
        <w:t xml:space="preserve">
      </w:t>
      </w:r>
      <w:r>
        <w:rPr>
          <w:rFonts w:ascii="Times New Roman"/>
          <w:b w:val="false"/>
          <w:i w:val="false"/>
          <w:color w:val="000000"/>
          <w:sz w:val="28"/>
        </w:rPr>
        <w:t>пункт 1 дополнить подпунктом 4)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"4) организация эффективного взаимодействия субъектов саморегулирования с государственными органами.";</w:t>
      </w:r>
      <w:r>
        <w:br/>
      </w:r>
      <w:r>
        <w:rPr>
          <w:rFonts w:ascii="Times New Roman"/>
          <w:b w:val="false"/>
          <w:i w:val="false"/>
          <w:color w:val="000000"/>
          <w:sz w:val="28"/>
        </w:rPr>
        <w:t xml:space="preserve">
      </w:t>
      </w:r>
      <w:r>
        <w:rPr>
          <w:rFonts w:ascii="Times New Roman"/>
          <w:b w:val="false"/>
          <w:i w:val="false"/>
          <w:color w:val="000000"/>
          <w:sz w:val="28"/>
        </w:rPr>
        <w:t>пункт 2 дополнить подпунктом 9)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"9) добросовестная конкуренция.";</w:t>
      </w:r>
      <w:r>
        <w:br/>
      </w:r>
      <w:r>
        <w:rPr>
          <w:rFonts w:ascii="Times New Roman"/>
          <w:b w:val="false"/>
          <w:i w:val="false"/>
          <w:color w:val="000000"/>
          <w:sz w:val="28"/>
        </w:rPr>
        <w:t xml:space="preserve">
      </w:t>
      </w:r>
      <w:r>
        <w:rPr>
          <w:rFonts w:ascii="Times New Roman"/>
          <w:b w:val="false"/>
          <w:i w:val="false"/>
          <w:color w:val="000000"/>
          <w:sz w:val="28"/>
        </w:rPr>
        <w:t>3) статью 6 дополнить подпунктом 4-1)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"4-1) разрабатывает и утверждает правила заключения соглашения о признании результатов деятельности с саморегулируемой организацией, основанной на добровольном членстве (участии);";</w:t>
      </w:r>
      <w:r>
        <w:br/>
      </w:r>
      <w:r>
        <w:rPr>
          <w:rFonts w:ascii="Times New Roman"/>
          <w:b w:val="false"/>
          <w:i w:val="false"/>
          <w:color w:val="000000"/>
          <w:sz w:val="28"/>
        </w:rPr>
        <w:t xml:space="preserve">
      </w:t>
      </w:r>
      <w:r>
        <w:rPr>
          <w:rFonts w:ascii="Times New Roman"/>
          <w:b w:val="false"/>
          <w:i w:val="false"/>
          <w:color w:val="000000"/>
          <w:sz w:val="28"/>
        </w:rPr>
        <w:t>4) в статье 7:</w:t>
      </w:r>
      <w:r>
        <w:br/>
      </w:r>
      <w:r>
        <w:rPr>
          <w:rFonts w:ascii="Times New Roman"/>
          <w:b w:val="false"/>
          <w:i w:val="false"/>
          <w:color w:val="000000"/>
          <w:sz w:val="28"/>
        </w:rPr>
        <w:t xml:space="preserve">
      </w:t>
      </w:r>
      <w:r>
        <w:rPr>
          <w:rFonts w:ascii="Times New Roman"/>
          <w:b w:val="false"/>
          <w:i w:val="false"/>
          <w:color w:val="000000"/>
          <w:sz w:val="28"/>
        </w:rPr>
        <w:t>подпункт 4)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 согласовывают правила и стандарты саморегулируемых организаций, основанных на обязательном или добровольном членстве (участии);";</w:t>
      </w:r>
      <w:r>
        <w:br/>
      </w:r>
      <w:r>
        <w:rPr>
          <w:rFonts w:ascii="Times New Roman"/>
          <w:b w:val="false"/>
          <w:i w:val="false"/>
          <w:color w:val="000000"/>
          <w:sz w:val="28"/>
        </w:rPr>
        <w:t xml:space="preserve">
      </w:t>
      </w:r>
      <w:r>
        <w:rPr>
          <w:rFonts w:ascii="Times New Roman"/>
          <w:b w:val="false"/>
          <w:i w:val="false"/>
          <w:color w:val="000000"/>
          <w:sz w:val="28"/>
        </w:rPr>
        <w:t>дополнить подпунктами 4-2) и 4-3)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"4-2) заключают соглашение о признании результатов деятельности с саморегулируемой организацией, основанной на добровольном членстве (участии);</w:t>
      </w:r>
      <w:r>
        <w:br/>
      </w:r>
      <w:r>
        <w:rPr>
          <w:rFonts w:ascii="Times New Roman"/>
          <w:b w:val="false"/>
          <w:i w:val="false"/>
          <w:color w:val="000000"/>
          <w:sz w:val="28"/>
        </w:rPr>
        <w:t xml:space="preserve">
      </w:t>
      </w:r>
      <w:r>
        <w:rPr>
          <w:rFonts w:ascii="Times New Roman"/>
          <w:b w:val="false"/>
          <w:i w:val="false"/>
          <w:color w:val="000000"/>
          <w:sz w:val="28"/>
        </w:rPr>
        <w:t>4-3) разрабатывают и утверждают комплекс мер по развитию саморегулирования, в том числе с учетом обоснованных предложений уполномоченного органа, Национальной палаты;";</w:t>
      </w:r>
      <w:r>
        <w:br/>
      </w:r>
      <w:r>
        <w:rPr>
          <w:rFonts w:ascii="Times New Roman"/>
          <w:b w:val="false"/>
          <w:i w:val="false"/>
          <w:color w:val="000000"/>
          <w:sz w:val="28"/>
        </w:rPr>
        <w:t xml:space="preserve">
      </w:t>
      </w:r>
      <w:r>
        <w:rPr>
          <w:rFonts w:ascii="Times New Roman"/>
          <w:b w:val="false"/>
          <w:i w:val="false"/>
          <w:color w:val="000000"/>
          <w:sz w:val="28"/>
        </w:rPr>
        <w:t>5) пункт 1 статьи 10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 Учредительными документами саморегулируемой организации являются устав и (или) учредительный договор.";</w:t>
      </w:r>
      <w:r>
        <w:br/>
      </w:r>
      <w:r>
        <w:rPr>
          <w:rFonts w:ascii="Times New Roman"/>
          <w:b w:val="false"/>
          <w:i w:val="false"/>
          <w:color w:val="000000"/>
          <w:sz w:val="28"/>
        </w:rPr>
        <w:t xml:space="preserve">
      </w:t>
      </w:r>
      <w:r>
        <w:rPr>
          <w:rFonts w:ascii="Times New Roman"/>
          <w:b w:val="false"/>
          <w:i w:val="false"/>
          <w:color w:val="000000"/>
          <w:sz w:val="28"/>
        </w:rPr>
        <w:t>6) статью 12 дополнить частью третьей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"Сроки и порядок избрания руководителей и членов органов управления саморегулируемой организации устанавливаются уставом саморегулируемой организации и (или)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7) подпункт 7) пункта 3 статьи 13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"7) утверждение отчетов коллегиального органа управления, исполнительного органа управления, контрольного органа (ревизионной комиссии) и специализированных органов в порядке и с периодичностью, установленных уставом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8) часть четвертую пункта 1 статьи 14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"Передача права голоса членом (участником) саморегулируемой организации иному лицу, в том числе другому члену (участнику) саморегулируемой организации, допускается только законному представителю.";</w:t>
      </w:r>
      <w:r>
        <w:br/>
      </w:r>
      <w:r>
        <w:rPr>
          <w:rFonts w:ascii="Times New Roman"/>
          <w:b w:val="false"/>
          <w:i w:val="false"/>
          <w:color w:val="000000"/>
          <w:sz w:val="28"/>
        </w:rPr>
        <w:t xml:space="preserve">
      </w:t>
      </w:r>
      <w:r>
        <w:rPr>
          <w:rFonts w:ascii="Times New Roman"/>
          <w:b w:val="false"/>
          <w:i w:val="false"/>
          <w:color w:val="000000"/>
          <w:sz w:val="28"/>
        </w:rPr>
        <w:t>9) подпункт 1) пункта 6 статьи 15 исключить;</w:t>
      </w:r>
      <w:r>
        <w:br/>
      </w:r>
      <w:r>
        <w:rPr>
          <w:rFonts w:ascii="Times New Roman"/>
          <w:b w:val="false"/>
          <w:i w:val="false"/>
          <w:color w:val="000000"/>
          <w:sz w:val="28"/>
        </w:rPr>
        <w:t xml:space="preserve">
      </w:t>
      </w:r>
      <w:r>
        <w:rPr>
          <w:rFonts w:ascii="Times New Roman"/>
          <w:b w:val="false"/>
          <w:i w:val="false"/>
          <w:color w:val="000000"/>
          <w:sz w:val="28"/>
        </w:rPr>
        <w:t>10) в статье 18:</w:t>
      </w:r>
      <w:r>
        <w:br/>
      </w:r>
      <w:r>
        <w:rPr>
          <w:rFonts w:ascii="Times New Roman"/>
          <w:b w:val="false"/>
          <w:i w:val="false"/>
          <w:color w:val="000000"/>
          <w:sz w:val="28"/>
        </w:rPr>
        <w:t xml:space="preserve">
      </w:t>
      </w:r>
      <w:r>
        <w:rPr>
          <w:rFonts w:ascii="Times New Roman"/>
          <w:b w:val="false"/>
          <w:i w:val="false"/>
          <w:color w:val="000000"/>
          <w:sz w:val="28"/>
        </w:rPr>
        <w:t>в части первой:</w:t>
      </w:r>
      <w:r>
        <w:br/>
      </w:r>
      <w:r>
        <w:rPr>
          <w:rFonts w:ascii="Times New Roman"/>
          <w:b w:val="false"/>
          <w:i w:val="false"/>
          <w:color w:val="000000"/>
          <w:sz w:val="28"/>
        </w:rPr>
        <w:t xml:space="preserve">
      </w:t>
      </w:r>
      <w:r>
        <w:rPr>
          <w:rFonts w:ascii="Times New Roman"/>
          <w:b w:val="false"/>
          <w:i w:val="false"/>
          <w:color w:val="000000"/>
          <w:sz w:val="28"/>
        </w:rPr>
        <w:t>подпункт 7) исключить;</w:t>
      </w:r>
      <w:r>
        <w:br/>
      </w:r>
      <w:r>
        <w:rPr>
          <w:rFonts w:ascii="Times New Roman"/>
          <w:b w:val="false"/>
          <w:i w:val="false"/>
          <w:color w:val="000000"/>
          <w:sz w:val="28"/>
        </w:rPr>
        <w:t xml:space="preserve">
      </w:t>
      </w:r>
      <w:r>
        <w:rPr>
          <w:rFonts w:ascii="Times New Roman"/>
          <w:b w:val="false"/>
          <w:i w:val="false"/>
          <w:color w:val="000000"/>
          <w:sz w:val="28"/>
        </w:rPr>
        <w:t>дополнить подпунктами 13) и 14)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"13) участвовать в обсуждении концепций проектов законов, проектов нормативных правовых актов, регулирующих деятельность субъектов саморегулирования;</w:t>
      </w:r>
      <w:r>
        <w:br/>
      </w:r>
      <w:r>
        <w:rPr>
          <w:rFonts w:ascii="Times New Roman"/>
          <w:b w:val="false"/>
          <w:i w:val="false"/>
          <w:color w:val="000000"/>
          <w:sz w:val="28"/>
        </w:rPr>
        <w:t xml:space="preserve">
      </w:t>
      </w:r>
      <w:r>
        <w:rPr>
          <w:rFonts w:ascii="Times New Roman"/>
          <w:b w:val="false"/>
          <w:i w:val="false"/>
          <w:color w:val="000000"/>
          <w:sz w:val="28"/>
        </w:rPr>
        <w:t>14) вносить на рассмотрение регулирующих государственных органов предложения по вопросам формирования и реализации государственной политики в отношении предмета саморегулирования.";</w:t>
      </w:r>
      <w:r>
        <w:br/>
      </w:r>
      <w:r>
        <w:rPr>
          <w:rFonts w:ascii="Times New Roman"/>
          <w:b w:val="false"/>
          <w:i w:val="false"/>
          <w:color w:val="000000"/>
          <w:sz w:val="28"/>
        </w:rPr>
        <w:t xml:space="preserve">
      </w:t>
      </w:r>
      <w:r>
        <w:rPr>
          <w:rFonts w:ascii="Times New Roman"/>
          <w:b w:val="false"/>
          <w:i w:val="false"/>
          <w:color w:val="000000"/>
          <w:sz w:val="28"/>
        </w:rPr>
        <w:t>дополнить частью третьей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"Саморегулируемая организация, основанная на добровольном членстве (участии), имеет право согласовывать с регулирующим государственным органом разрабатываемые правила и стандарты.";</w:t>
      </w:r>
      <w:r>
        <w:br/>
      </w:r>
      <w:r>
        <w:rPr>
          <w:rFonts w:ascii="Times New Roman"/>
          <w:b w:val="false"/>
          <w:i w:val="false"/>
          <w:color w:val="000000"/>
          <w:sz w:val="28"/>
        </w:rPr>
        <w:t xml:space="preserve">
      </w:t>
      </w:r>
      <w:r>
        <w:rPr>
          <w:rFonts w:ascii="Times New Roman"/>
          <w:b w:val="false"/>
          <w:i w:val="false"/>
          <w:color w:val="000000"/>
          <w:sz w:val="28"/>
        </w:rPr>
        <w:t>11) в статье 19:</w:t>
      </w:r>
      <w:r>
        <w:br/>
      </w:r>
      <w:r>
        <w:rPr>
          <w:rFonts w:ascii="Times New Roman"/>
          <w:b w:val="false"/>
          <w:i w:val="false"/>
          <w:color w:val="000000"/>
          <w:sz w:val="28"/>
        </w:rPr>
        <w:t xml:space="preserve">
      </w:t>
      </w:r>
      <w:r>
        <w:rPr>
          <w:rFonts w:ascii="Times New Roman"/>
          <w:b w:val="false"/>
          <w:i w:val="false"/>
          <w:color w:val="000000"/>
          <w:sz w:val="28"/>
        </w:rPr>
        <w:t>пункт 1:</w:t>
      </w:r>
      <w:r>
        <w:br/>
      </w:r>
      <w:r>
        <w:rPr>
          <w:rFonts w:ascii="Times New Roman"/>
          <w:b w:val="false"/>
          <w:i w:val="false"/>
          <w:color w:val="000000"/>
          <w:sz w:val="28"/>
        </w:rPr>
        <w:t xml:space="preserve">
      </w:t>
      </w:r>
      <w:r>
        <w:rPr>
          <w:rFonts w:ascii="Times New Roman"/>
          <w:b w:val="false"/>
          <w:i w:val="false"/>
          <w:color w:val="000000"/>
          <w:sz w:val="28"/>
        </w:rPr>
        <w:t>дополнить подпунктом 5-1)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"5-1) разрабатывать и утверждать правила и стандарты, обязательные для членов (участников)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подпункт 6)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"6) согласовывать с регулирующим государственным органом правила и стандарты по вопросам саморегулирования, основанного на обязательном членстве (участии);";</w:t>
      </w:r>
      <w:r>
        <w:br/>
      </w:r>
      <w:r>
        <w:rPr>
          <w:rFonts w:ascii="Times New Roman"/>
          <w:b w:val="false"/>
          <w:i w:val="false"/>
          <w:color w:val="000000"/>
          <w:sz w:val="28"/>
        </w:rPr>
        <w:t xml:space="preserve">
      </w:t>
      </w:r>
      <w:r>
        <w:rPr>
          <w:rFonts w:ascii="Times New Roman"/>
          <w:b w:val="false"/>
          <w:i w:val="false"/>
          <w:color w:val="000000"/>
          <w:sz w:val="28"/>
        </w:rPr>
        <w:t>пункт 3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"3. Саморегулируемая организация, основанная на обязательном членстве (участии),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пунктом 1 статьи 28 настоящего Закона, в порядке и случаях, предусмотренных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дополнить пунктом 3-1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"3-1. Саморегулируемая организация, основанная на добровольном членстве (участии), с которой заключено соглашение о признании результатов деятельности, отвечает по своим обязательствам и обязательствам своих членов (участников) посредством использования одного или нескольких способов обеспечения имущественной ответственности, предусмотренных пунктом 1 статьи 28 настоящего Закона, в порядке и случаях, предусмотренных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12) статью 20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20. Правила и стандарты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1. Саморегулируемая организация разрабатывает и утверждает правила и стандарты, обязательные для выполнения всеми ее членами (участниками), направленные на обеспечение следующих целей:</w:t>
      </w:r>
      <w:r>
        <w:br/>
      </w:r>
      <w:r>
        <w:rPr>
          <w:rFonts w:ascii="Times New Roman"/>
          <w:b w:val="false"/>
          <w:i w:val="false"/>
          <w:color w:val="000000"/>
          <w:sz w:val="28"/>
        </w:rPr>
        <w:t xml:space="preserve">
      </w:t>
      </w:r>
      <w:r>
        <w:rPr>
          <w:rFonts w:ascii="Times New Roman"/>
          <w:b w:val="false"/>
          <w:i w:val="false"/>
          <w:color w:val="000000"/>
          <w:sz w:val="28"/>
        </w:rPr>
        <w:t>1) определение требований, предъявляемых к членам (участникам);</w:t>
      </w:r>
      <w:r>
        <w:br/>
      </w:r>
      <w:r>
        <w:rPr>
          <w:rFonts w:ascii="Times New Roman"/>
          <w:b w:val="false"/>
          <w:i w:val="false"/>
          <w:color w:val="000000"/>
          <w:sz w:val="28"/>
        </w:rPr>
        <w:t xml:space="preserve">
      </w:t>
      </w:r>
      <w:r>
        <w:rPr>
          <w:rFonts w:ascii="Times New Roman"/>
          <w:b w:val="false"/>
          <w:i w:val="false"/>
          <w:color w:val="000000"/>
          <w:sz w:val="28"/>
        </w:rPr>
        <w:t>2) повышение качества и безопасности товаров (работ, услуг), производимых ее членами (участниками);</w:t>
      </w:r>
      <w:r>
        <w:br/>
      </w:r>
      <w:r>
        <w:rPr>
          <w:rFonts w:ascii="Times New Roman"/>
          <w:b w:val="false"/>
          <w:i w:val="false"/>
          <w:color w:val="000000"/>
          <w:sz w:val="28"/>
        </w:rPr>
        <w:t xml:space="preserve">
      </w:t>
      </w:r>
      <w:r>
        <w:rPr>
          <w:rFonts w:ascii="Times New Roman"/>
          <w:b w:val="false"/>
          <w:i w:val="false"/>
          <w:color w:val="000000"/>
          <w:sz w:val="28"/>
        </w:rPr>
        <w:t>3) предупреждение действий, вводящих в заблуждение потребителей относительно качества товаров (работ, услуг);</w:t>
      </w:r>
      <w:r>
        <w:br/>
      </w:r>
      <w:r>
        <w:rPr>
          <w:rFonts w:ascii="Times New Roman"/>
          <w:b w:val="false"/>
          <w:i w:val="false"/>
          <w:color w:val="000000"/>
          <w:sz w:val="28"/>
        </w:rPr>
        <w:t xml:space="preserve">
      </w:t>
      </w:r>
      <w:r>
        <w:rPr>
          <w:rFonts w:ascii="Times New Roman"/>
          <w:b w:val="false"/>
          <w:i w:val="false"/>
          <w:color w:val="000000"/>
          <w:sz w:val="28"/>
        </w:rPr>
        <w:t>4) повышение конкурентоспособности выпускаемой продукции;</w:t>
      </w:r>
      <w:r>
        <w:br/>
      </w:r>
      <w:r>
        <w:rPr>
          <w:rFonts w:ascii="Times New Roman"/>
          <w:b w:val="false"/>
          <w:i w:val="false"/>
          <w:color w:val="000000"/>
          <w:sz w:val="28"/>
        </w:rPr>
        <w:t xml:space="preserve">
      </w:t>
      </w:r>
      <w:r>
        <w:rPr>
          <w:rFonts w:ascii="Times New Roman"/>
          <w:b w:val="false"/>
          <w:i w:val="false"/>
          <w:color w:val="000000"/>
          <w:sz w:val="28"/>
        </w:rPr>
        <w:t>5) применение способов обеспечения имущественной ответственности;</w:t>
      </w:r>
      <w:r>
        <w:br/>
      </w:r>
      <w:r>
        <w:rPr>
          <w:rFonts w:ascii="Times New Roman"/>
          <w:b w:val="false"/>
          <w:i w:val="false"/>
          <w:color w:val="000000"/>
          <w:sz w:val="28"/>
        </w:rPr>
        <w:t xml:space="preserve">
      </w:t>
      </w:r>
      <w:r>
        <w:rPr>
          <w:rFonts w:ascii="Times New Roman"/>
          <w:b w:val="false"/>
          <w:i w:val="false"/>
          <w:color w:val="000000"/>
          <w:sz w:val="28"/>
        </w:rPr>
        <w:t>6) защита интересов членов (участников).</w:t>
      </w:r>
      <w:r>
        <w:br/>
      </w:r>
      <w:r>
        <w:rPr>
          <w:rFonts w:ascii="Times New Roman"/>
          <w:b w:val="false"/>
          <w:i w:val="false"/>
          <w:color w:val="000000"/>
          <w:sz w:val="28"/>
        </w:rPr>
        <w:t xml:space="preserve">
      </w:t>
      </w:r>
      <w:r>
        <w:rPr>
          <w:rFonts w:ascii="Times New Roman"/>
          <w:b w:val="false"/>
          <w:i w:val="false"/>
          <w:color w:val="000000"/>
          <w:sz w:val="28"/>
        </w:rPr>
        <w:t>2. Правила и стандарты саморегулируемых организаций не должны противоречить законодательству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Принятие правил и стандартов саморегулируемых организаций не исключает возможности принятия государственными органами в пределах их компетенции нормативных правовых актов, регулирующих деятельность субъектов саморегулирования.</w:t>
      </w:r>
      <w:r>
        <w:br/>
      </w:r>
      <w:r>
        <w:rPr>
          <w:rFonts w:ascii="Times New Roman"/>
          <w:b w:val="false"/>
          <w:i w:val="false"/>
          <w:color w:val="000000"/>
          <w:sz w:val="28"/>
        </w:rPr>
        <w:t xml:space="preserve">
      </w:t>
      </w:r>
      <w:r>
        <w:rPr>
          <w:rFonts w:ascii="Times New Roman"/>
          <w:b w:val="false"/>
          <w:i w:val="false"/>
          <w:color w:val="000000"/>
          <w:sz w:val="28"/>
        </w:rPr>
        <w:t>3. Правила и стандарты саморегулируемых организаций в сфере предпринимательской деятельности, основанных на обязательном членстве (участии), до их утверждения направляются в Национальную палату предпринимателей Республики Казахстан для получения заключения.</w:t>
      </w:r>
      <w:r>
        <w:br/>
      </w:r>
      <w:r>
        <w:rPr>
          <w:rFonts w:ascii="Times New Roman"/>
          <w:b w:val="false"/>
          <w:i w:val="false"/>
          <w:color w:val="000000"/>
          <w:sz w:val="28"/>
        </w:rPr>
        <w:t xml:space="preserve">
      </w:t>
      </w:r>
      <w:r>
        <w:rPr>
          <w:rFonts w:ascii="Times New Roman"/>
          <w:b w:val="false"/>
          <w:i w:val="false"/>
          <w:color w:val="000000"/>
          <w:sz w:val="28"/>
        </w:rPr>
        <w:t>Национальная палата предпринимателей Республики Казахстан рассматривает правила и стандарты саморегулируемых организаций в сфере предпринимательской деятельности, основанных на обязательном членстве (участии), на предмет соответствия их содержания требованиям, предусмотренным статьями 24 - 26 настоящего Закона.</w:t>
      </w:r>
      <w:r>
        <w:br/>
      </w:r>
      <w:r>
        <w:rPr>
          <w:rFonts w:ascii="Times New Roman"/>
          <w:b w:val="false"/>
          <w:i w:val="false"/>
          <w:color w:val="000000"/>
          <w:sz w:val="28"/>
        </w:rPr>
        <w:t xml:space="preserve">
      </w:t>
      </w:r>
      <w:r>
        <w:rPr>
          <w:rFonts w:ascii="Times New Roman"/>
          <w:b w:val="false"/>
          <w:i w:val="false"/>
          <w:color w:val="000000"/>
          <w:sz w:val="28"/>
        </w:rPr>
        <w:t>Срок для представления заключения на правила и стандарты не может быть более пятнадцати рабочих дней со дня их поступления в Национальную палату предпринимателей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В случае непредставления заключения в установленные сроки, заключение считается полученным.</w:t>
      </w:r>
      <w:r>
        <w:br/>
      </w:r>
      <w:r>
        <w:rPr>
          <w:rFonts w:ascii="Times New Roman"/>
          <w:b w:val="false"/>
          <w:i w:val="false"/>
          <w:color w:val="000000"/>
          <w:sz w:val="28"/>
        </w:rPr>
        <w:t xml:space="preserve">
      </w:t>
      </w:r>
      <w:r>
        <w:rPr>
          <w:rFonts w:ascii="Times New Roman"/>
          <w:b w:val="false"/>
          <w:i w:val="false"/>
          <w:color w:val="000000"/>
          <w:sz w:val="28"/>
        </w:rPr>
        <w:t>Согласование либо отказ в согласовании правил и стандартов саморегулируемых организаций, основанных на обязательном членстве (участии), осуществляются регулирующими государственными органами в течение пятнадцати рабочих дней со дня их поступления.</w:t>
      </w:r>
      <w:r>
        <w:br/>
      </w:r>
      <w:r>
        <w:rPr>
          <w:rFonts w:ascii="Times New Roman"/>
          <w:b w:val="false"/>
          <w:i w:val="false"/>
          <w:color w:val="000000"/>
          <w:sz w:val="28"/>
        </w:rPr>
        <w:t xml:space="preserve">
      </w:t>
      </w:r>
      <w:r>
        <w:rPr>
          <w:rFonts w:ascii="Times New Roman"/>
          <w:b w:val="false"/>
          <w:i w:val="false"/>
          <w:color w:val="000000"/>
          <w:sz w:val="28"/>
        </w:rPr>
        <w:t>В случае непредставления регулирующими государственными органами ответа в установленные сроки, правила и стандарты саморегулируемых организаций, основанных на обязательном членстве (участии), считаются согласованными.</w:t>
      </w:r>
      <w:r>
        <w:br/>
      </w:r>
      <w:r>
        <w:rPr>
          <w:rFonts w:ascii="Times New Roman"/>
          <w:b w:val="false"/>
          <w:i w:val="false"/>
          <w:color w:val="000000"/>
          <w:sz w:val="28"/>
        </w:rPr>
        <w:t xml:space="preserve">
      </w:t>
      </w:r>
      <w:r>
        <w:rPr>
          <w:rFonts w:ascii="Times New Roman"/>
          <w:b w:val="false"/>
          <w:i w:val="false"/>
          <w:color w:val="000000"/>
          <w:sz w:val="28"/>
        </w:rPr>
        <w:t>4. Правила и стандарты подлежат обязательному размещению на интернет-ресурсе саморегулируемой организации и (или) опубликованию в периодических печатных изданиях, распространяемых на всей территории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Не допускается опубликование правил и стандартов в неполном изложении, за исключением содержащих охраняемую законом тайну.";</w:t>
      </w:r>
      <w:r>
        <w:br/>
      </w:r>
      <w:r>
        <w:rPr>
          <w:rFonts w:ascii="Times New Roman"/>
          <w:b w:val="false"/>
          <w:i w:val="false"/>
          <w:color w:val="000000"/>
          <w:sz w:val="28"/>
        </w:rPr>
        <w:t xml:space="preserve">
      </w:t>
      </w:r>
      <w:r>
        <w:rPr>
          <w:rFonts w:ascii="Times New Roman"/>
          <w:b w:val="false"/>
          <w:i w:val="false"/>
          <w:color w:val="000000"/>
          <w:sz w:val="28"/>
        </w:rPr>
        <w:t>13) дополнить статьями 20-1 и 20-2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20-1. Требования к правилам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Правила саморегулируемой организации должны предусматривать:</w:t>
      </w:r>
      <w:r>
        <w:br/>
      </w:r>
      <w:r>
        <w:rPr>
          <w:rFonts w:ascii="Times New Roman"/>
          <w:b w:val="false"/>
          <w:i w:val="false"/>
          <w:color w:val="000000"/>
          <w:sz w:val="28"/>
        </w:rPr>
        <w:t xml:space="preserve">
      </w:t>
      </w:r>
      <w:r>
        <w:rPr>
          <w:rFonts w:ascii="Times New Roman"/>
          <w:b w:val="false"/>
          <w:i w:val="false"/>
          <w:color w:val="000000"/>
          <w:sz w:val="28"/>
        </w:rPr>
        <w:t>1) общие положения (наименование саморегулируемой организации, термины и определения);</w:t>
      </w:r>
      <w:r>
        <w:br/>
      </w:r>
      <w:r>
        <w:rPr>
          <w:rFonts w:ascii="Times New Roman"/>
          <w:b w:val="false"/>
          <w:i w:val="false"/>
          <w:color w:val="000000"/>
          <w:sz w:val="28"/>
        </w:rPr>
        <w:t xml:space="preserve">
      </w:t>
      </w:r>
      <w:r>
        <w:rPr>
          <w:rFonts w:ascii="Times New Roman"/>
          <w:b w:val="false"/>
          <w:i w:val="false"/>
          <w:color w:val="000000"/>
          <w:sz w:val="28"/>
        </w:rPr>
        <w:t>2) общие требования к членам (участникам) саморегулируемой организации, профессиональные правила поведения членов (участников);</w:t>
      </w:r>
      <w:r>
        <w:br/>
      </w:r>
      <w:r>
        <w:rPr>
          <w:rFonts w:ascii="Times New Roman"/>
          <w:b w:val="false"/>
          <w:i w:val="false"/>
          <w:color w:val="000000"/>
          <w:sz w:val="28"/>
        </w:rPr>
        <w:t xml:space="preserve">
      </w:t>
      </w:r>
      <w:r>
        <w:rPr>
          <w:rFonts w:ascii="Times New Roman"/>
          <w:b w:val="false"/>
          <w:i w:val="false"/>
          <w:color w:val="000000"/>
          <w:sz w:val="28"/>
        </w:rPr>
        <w:t>3) порядок организации деятельности саморегулируемой организации и ее членов (участников);</w:t>
      </w:r>
      <w:r>
        <w:br/>
      </w:r>
      <w:r>
        <w:rPr>
          <w:rFonts w:ascii="Times New Roman"/>
          <w:b w:val="false"/>
          <w:i w:val="false"/>
          <w:color w:val="000000"/>
          <w:sz w:val="28"/>
        </w:rPr>
        <w:t xml:space="preserve">
      </w:t>
      </w:r>
      <w:r>
        <w:rPr>
          <w:rFonts w:ascii="Times New Roman"/>
          <w:b w:val="false"/>
          <w:i w:val="false"/>
          <w:color w:val="000000"/>
          <w:sz w:val="28"/>
        </w:rPr>
        <w:t>4) порядок организации и проведения проверок членов (участников)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5) ответственность членов (участников) саморегулируемой организации и порядок привлечения к ней;</w:t>
      </w:r>
      <w:r>
        <w:br/>
      </w:r>
      <w:r>
        <w:rPr>
          <w:rFonts w:ascii="Times New Roman"/>
          <w:b w:val="false"/>
          <w:i w:val="false"/>
          <w:color w:val="000000"/>
          <w:sz w:val="28"/>
        </w:rPr>
        <w:t xml:space="preserve">
      </w:t>
      </w:r>
      <w:r>
        <w:rPr>
          <w:rFonts w:ascii="Times New Roman"/>
          <w:b w:val="false"/>
          <w:i w:val="false"/>
          <w:color w:val="000000"/>
          <w:sz w:val="28"/>
        </w:rPr>
        <w:t>6) порядок наложения взысканий на членов (участников) саморегулируемой организации, их снятия и обжалования;</w:t>
      </w:r>
      <w:r>
        <w:br/>
      </w:r>
      <w:r>
        <w:rPr>
          <w:rFonts w:ascii="Times New Roman"/>
          <w:b w:val="false"/>
          <w:i w:val="false"/>
          <w:color w:val="000000"/>
          <w:sz w:val="28"/>
        </w:rPr>
        <w:t xml:space="preserve">
      </w:t>
      </w:r>
      <w:r>
        <w:rPr>
          <w:rFonts w:ascii="Times New Roman"/>
          <w:b w:val="false"/>
          <w:i w:val="false"/>
          <w:color w:val="000000"/>
          <w:sz w:val="28"/>
        </w:rPr>
        <w:t>7) меры по предотвращению или урегулированию конфликта интересов;</w:t>
      </w:r>
      <w:r>
        <w:br/>
      </w:r>
      <w:r>
        <w:rPr>
          <w:rFonts w:ascii="Times New Roman"/>
          <w:b w:val="false"/>
          <w:i w:val="false"/>
          <w:color w:val="000000"/>
          <w:sz w:val="28"/>
        </w:rPr>
        <w:t xml:space="preserve">
      </w:t>
      </w:r>
      <w:r>
        <w:rPr>
          <w:rFonts w:ascii="Times New Roman"/>
          <w:b w:val="false"/>
          <w:i w:val="false"/>
          <w:color w:val="000000"/>
          <w:sz w:val="28"/>
        </w:rPr>
        <w:t>8) порядок информирования регулирующего государственного органа о поступивших в адрес саморегулируемой организации жалобах на ее членов (участников);</w:t>
      </w:r>
      <w:r>
        <w:br/>
      </w:r>
      <w:r>
        <w:rPr>
          <w:rFonts w:ascii="Times New Roman"/>
          <w:b w:val="false"/>
          <w:i w:val="false"/>
          <w:color w:val="000000"/>
          <w:sz w:val="28"/>
        </w:rPr>
        <w:t xml:space="preserve">
      </w:t>
      </w:r>
      <w:r>
        <w:rPr>
          <w:rFonts w:ascii="Times New Roman"/>
          <w:b w:val="false"/>
          <w:i w:val="false"/>
          <w:color w:val="000000"/>
          <w:sz w:val="28"/>
        </w:rPr>
        <w:t>9) порядок использования мер обеспечения имущественной ответственности;</w:t>
      </w:r>
      <w:r>
        <w:br/>
      </w:r>
      <w:r>
        <w:rPr>
          <w:rFonts w:ascii="Times New Roman"/>
          <w:b w:val="false"/>
          <w:i w:val="false"/>
          <w:color w:val="000000"/>
          <w:sz w:val="28"/>
        </w:rPr>
        <w:t xml:space="preserve">
      </w:t>
      </w:r>
      <w:r>
        <w:rPr>
          <w:rFonts w:ascii="Times New Roman"/>
          <w:b w:val="false"/>
          <w:i w:val="false"/>
          <w:color w:val="000000"/>
          <w:sz w:val="28"/>
        </w:rPr>
        <w:t>10) порядок досудебного урегулирования споров;</w:t>
      </w:r>
      <w:r>
        <w:br/>
      </w:r>
      <w:r>
        <w:rPr>
          <w:rFonts w:ascii="Times New Roman"/>
          <w:b w:val="false"/>
          <w:i w:val="false"/>
          <w:color w:val="000000"/>
          <w:sz w:val="28"/>
        </w:rPr>
        <w:t xml:space="preserve">
      </w:t>
      </w:r>
      <w:r>
        <w:rPr>
          <w:rFonts w:ascii="Times New Roman"/>
          <w:b w:val="false"/>
          <w:i w:val="false"/>
          <w:color w:val="000000"/>
          <w:sz w:val="28"/>
        </w:rPr>
        <w:t>11) заключительные положения (порядок введения в действие, пересмотр и отмену правил).</w:t>
      </w:r>
      <w:r>
        <w:br/>
      </w:r>
      <w:r>
        <w:rPr>
          <w:rFonts w:ascii="Times New Roman"/>
          <w:b w:val="false"/>
          <w:i w:val="false"/>
          <w:color w:val="000000"/>
          <w:sz w:val="28"/>
        </w:rPr>
        <w:t xml:space="preserve">
      </w:t>
      </w:r>
      <w:r>
        <w:rPr>
          <w:rFonts w:ascii="Times New Roman"/>
          <w:b w:val="false"/>
          <w:i w:val="false"/>
          <w:color w:val="000000"/>
          <w:sz w:val="28"/>
        </w:rPr>
        <w:t>2. Правила саморегулируемой организации должны соответствовать требованиям правил деловой этики, устранять или уменьшать конфликт интересов в саморегулировании.</w:t>
      </w:r>
      <w:r>
        <w:br/>
      </w:r>
      <w:r>
        <w:rPr>
          <w:rFonts w:ascii="Times New Roman"/>
          <w:b w:val="false"/>
          <w:i w:val="false"/>
          <w:color w:val="000000"/>
          <w:sz w:val="28"/>
        </w:rPr>
        <w:t xml:space="preserve">
      </w:t>
      </w:r>
      <w:r>
        <w:rPr>
          <w:rFonts w:ascii="Times New Roman"/>
          <w:b w:val="false"/>
          <w:i w:val="false"/>
          <w:color w:val="000000"/>
          <w:sz w:val="28"/>
        </w:rPr>
        <w:t>3. Правила саморегулируемой организации должны устанавливать требования, препятствующие недобросовестной конкуренции, совершению действий, причиняющих моральный вред или ущерб потребителям товаров (работ, услуг) и иным лицам, действий, причиняющих ущерб деловой репутации члена (участника) саморегулируемой организации либо деловой репутации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4. Правила саморегулируемой организации могут предусматривать иные положения, определяемые саморегулируемой организацией самостоятельно.</w:t>
      </w:r>
      <w:r>
        <w:br/>
      </w:r>
      <w:r>
        <w:rPr>
          <w:rFonts w:ascii="Times New Roman"/>
          <w:b w:val="false"/>
          <w:i w:val="false"/>
          <w:color w:val="000000"/>
          <w:sz w:val="28"/>
        </w:rPr>
        <w:t xml:space="preserve">
      </w:t>
      </w:r>
      <w:r>
        <w:rPr>
          <w:rFonts w:ascii="Times New Roman"/>
          <w:b w:val="false"/>
          <w:i w:val="false"/>
          <w:color w:val="000000"/>
          <w:sz w:val="28"/>
        </w:rPr>
        <w:t>Статья 20-2. Требования к стандартам саморегулируемой организации</w:t>
      </w:r>
      <w:r>
        <w:br/>
      </w:r>
      <w:r>
        <w:rPr>
          <w:rFonts w:ascii="Times New Roman"/>
          <w:b w:val="false"/>
          <w:i w:val="false"/>
          <w:color w:val="000000"/>
          <w:sz w:val="28"/>
        </w:rPr>
        <w:t xml:space="preserve">
      </w:t>
      </w:r>
      <w:r>
        <w:rPr>
          <w:rFonts w:ascii="Times New Roman"/>
          <w:b w:val="false"/>
          <w:i w:val="false"/>
          <w:color w:val="000000"/>
          <w:sz w:val="28"/>
        </w:rPr>
        <w:t>1. Стандарт саморегулируемой организации предусматривает:</w:t>
      </w:r>
      <w:r>
        <w:br/>
      </w:r>
      <w:r>
        <w:rPr>
          <w:rFonts w:ascii="Times New Roman"/>
          <w:b w:val="false"/>
          <w:i w:val="false"/>
          <w:color w:val="000000"/>
          <w:sz w:val="28"/>
        </w:rPr>
        <w:t xml:space="preserve">
      </w:t>
      </w:r>
      <w:r>
        <w:rPr>
          <w:rFonts w:ascii="Times New Roman"/>
          <w:b w:val="false"/>
          <w:i w:val="false"/>
          <w:color w:val="000000"/>
          <w:sz w:val="28"/>
        </w:rPr>
        <w:t>1) общие положения (назначение и область применения, нормативные ссылки, термины и определения (при наличии), общие цели и принципы, требования к продукции, процессам и услугам);</w:t>
      </w:r>
      <w:r>
        <w:br/>
      </w:r>
      <w:r>
        <w:rPr>
          <w:rFonts w:ascii="Times New Roman"/>
          <w:b w:val="false"/>
          <w:i w:val="false"/>
          <w:color w:val="000000"/>
          <w:sz w:val="28"/>
        </w:rPr>
        <w:t xml:space="preserve">
      </w:t>
      </w:r>
      <w:r>
        <w:rPr>
          <w:rFonts w:ascii="Times New Roman"/>
          <w:b w:val="false"/>
          <w:i w:val="false"/>
          <w:color w:val="000000"/>
          <w:sz w:val="28"/>
        </w:rPr>
        <w:t>2) общие характеристики продукции, процессов и услуг, порядок выполнения процессов, осуществления услуг, производства и реализации продукции;</w:t>
      </w:r>
      <w:r>
        <w:br/>
      </w:r>
      <w:r>
        <w:rPr>
          <w:rFonts w:ascii="Times New Roman"/>
          <w:b w:val="false"/>
          <w:i w:val="false"/>
          <w:color w:val="000000"/>
          <w:sz w:val="28"/>
        </w:rPr>
        <w:t xml:space="preserve">
      </w:t>
      </w:r>
      <w:r>
        <w:rPr>
          <w:rFonts w:ascii="Times New Roman"/>
          <w:b w:val="false"/>
          <w:i w:val="false"/>
          <w:color w:val="000000"/>
          <w:sz w:val="28"/>
        </w:rPr>
        <w:t>3) заключительные положения (порядок введения в действие, пересмотр и отмену стандартов).</w:t>
      </w:r>
      <w:r>
        <w:br/>
      </w:r>
      <w:r>
        <w:rPr>
          <w:rFonts w:ascii="Times New Roman"/>
          <w:b w:val="false"/>
          <w:i w:val="false"/>
          <w:color w:val="000000"/>
          <w:sz w:val="28"/>
        </w:rPr>
        <w:t xml:space="preserve">
      </w:t>
      </w:r>
      <w:r>
        <w:rPr>
          <w:rFonts w:ascii="Times New Roman"/>
          <w:b w:val="false"/>
          <w:i w:val="false"/>
          <w:color w:val="000000"/>
          <w:sz w:val="28"/>
        </w:rPr>
        <w:t>2. Стандарт саморегулируемой организации должен соответствовать требованиям, установленным законодательством Республики Казахстан в области технического регулирования и сфере стандартизации.</w:t>
      </w:r>
      <w:r>
        <w:br/>
      </w:r>
      <w:r>
        <w:rPr>
          <w:rFonts w:ascii="Times New Roman"/>
          <w:b w:val="false"/>
          <w:i w:val="false"/>
          <w:color w:val="000000"/>
          <w:sz w:val="28"/>
        </w:rPr>
        <w:t xml:space="preserve">
      </w:t>
      </w:r>
      <w:r>
        <w:rPr>
          <w:rFonts w:ascii="Times New Roman"/>
          <w:b w:val="false"/>
          <w:i w:val="false"/>
          <w:color w:val="000000"/>
          <w:sz w:val="28"/>
        </w:rPr>
        <w:t>3. Стандарт саморегулируемой организации может предусматривать иные положения, определяемые саморегулируемой организацией самостоятельно.";</w:t>
      </w:r>
      <w:r>
        <w:br/>
      </w:r>
      <w:r>
        <w:rPr>
          <w:rFonts w:ascii="Times New Roman"/>
          <w:b w:val="false"/>
          <w:i w:val="false"/>
          <w:color w:val="000000"/>
          <w:sz w:val="28"/>
        </w:rPr>
        <w:t xml:space="preserve">
      </w:t>
      </w:r>
      <w:r>
        <w:rPr>
          <w:rFonts w:ascii="Times New Roman"/>
          <w:b w:val="false"/>
          <w:i w:val="false"/>
          <w:color w:val="000000"/>
          <w:sz w:val="28"/>
        </w:rPr>
        <w:t>14) часть первую пункта 2 статьи 25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 Порядок организации и проведения проверок членов (участников) саморегулируемой организации, основанной на обязательном членстве (участии), устанавливается правилами саморегулируемой организации, согласованными с регулирующим государственным органом.";</w:t>
      </w:r>
      <w:r>
        <w:br/>
      </w:r>
      <w:r>
        <w:rPr>
          <w:rFonts w:ascii="Times New Roman"/>
          <w:b w:val="false"/>
          <w:i w:val="false"/>
          <w:color w:val="000000"/>
          <w:sz w:val="28"/>
        </w:rPr>
        <w:t xml:space="preserve">
      </w:t>
      </w:r>
      <w:r>
        <w:rPr>
          <w:rFonts w:ascii="Times New Roman"/>
          <w:b w:val="false"/>
          <w:i w:val="false"/>
          <w:color w:val="000000"/>
          <w:sz w:val="28"/>
        </w:rPr>
        <w:t>15) пункт 1 статьи 27 дополнить подпунктом 4-1)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"4-1) доходы, полученные от размещения денег в банках второго уровня на условиях договоров банковского счета и банковского вклада;";</w:t>
      </w:r>
      <w:r>
        <w:br/>
      </w:r>
      <w:r>
        <w:rPr>
          <w:rFonts w:ascii="Times New Roman"/>
          <w:b w:val="false"/>
          <w:i w:val="false"/>
          <w:color w:val="000000"/>
          <w:sz w:val="28"/>
        </w:rPr>
        <w:t xml:space="preserve">
      </w:t>
      </w:r>
      <w:r>
        <w:rPr>
          <w:rFonts w:ascii="Times New Roman"/>
          <w:b w:val="false"/>
          <w:i w:val="false"/>
          <w:color w:val="000000"/>
          <w:sz w:val="28"/>
        </w:rPr>
        <w:t>16) в статье 28:</w:t>
      </w:r>
      <w:r>
        <w:br/>
      </w:r>
      <w:r>
        <w:rPr>
          <w:rFonts w:ascii="Times New Roman"/>
          <w:b w:val="false"/>
          <w:i w:val="false"/>
          <w:color w:val="000000"/>
          <w:sz w:val="28"/>
        </w:rPr>
        <w:t xml:space="preserve">
      </w:t>
      </w:r>
      <w:r>
        <w:rPr>
          <w:rFonts w:ascii="Times New Roman"/>
          <w:b w:val="false"/>
          <w:i w:val="false"/>
          <w:color w:val="000000"/>
          <w:sz w:val="28"/>
        </w:rPr>
        <w:t>абзац первый пункта 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"1. Саморегулируемая организация применяет один или несколько из следующих способов обеспечения имущественной ответственности, в том числе своей и своих членов (участников), перед потребителями произведенных ими товаров (работ, услуг) и иными лицами путем:";</w:t>
      </w:r>
      <w:r>
        <w:br/>
      </w:r>
      <w:r>
        <w:rPr>
          <w:rFonts w:ascii="Times New Roman"/>
          <w:b w:val="false"/>
          <w:i w:val="false"/>
          <w:color w:val="000000"/>
          <w:sz w:val="28"/>
        </w:rPr>
        <w:t xml:space="preserve">
      </w:t>
      </w:r>
      <w:r>
        <w:rPr>
          <w:rFonts w:ascii="Times New Roman"/>
          <w:b w:val="false"/>
          <w:i w:val="false"/>
          <w:color w:val="000000"/>
          <w:sz w:val="28"/>
        </w:rPr>
        <w:t>дополнить пунктом 5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"5. Не допускается осуществление любых выплат из компенсационного фонда, кроме выплат по обеспечению имущественной ответственности членов (участников) саморегулируемой организации перед потребителями произведенных ими товаров (работ, услуг) и иными лицами, если иное не предусмотрено законами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17) пункт 2 статьи 29-1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"2. Стимулирование субъектов предпринимательской и профессиональной деятельности к переходу на саморегулирование осуществляется регулирующими государственными органами путем:</w:t>
      </w:r>
      <w:r>
        <w:br/>
      </w:r>
      <w:r>
        <w:rPr>
          <w:rFonts w:ascii="Times New Roman"/>
          <w:b w:val="false"/>
          <w:i w:val="false"/>
          <w:color w:val="000000"/>
          <w:sz w:val="28"/>
        </w:rPr>
        <w:t xml:space="preserve">
      </w:t>
      </w:r>
      <w:r>
        <w:rPr>
          <w:rFonts w:ascii="Times New Roman"/>
          <w:b w:val="false"/>
          <w:i w:val="false"/>
          <w:color w:val="000000"/>
          <w:sz w:val="28"/>
        </w:rPr>
        <w:t>1) проведения процедуры анализа регуляторного воздействия на предмет введения саморегулирования, основанного на обязательном членстве (участии), при функционировании в сфере предпринимательской или профессиональной деятельности саморегулируемых организаций, основанных на добровольном членстве (участии) и объединяющих большинство субъектов соответствующего вида предпринимательской и (или) профессиональной деятельности;</w:t>
      </w:r>
      <w:r>
        <w:br/>
      </w:r>
      <w:r>
        <w:rPr>
          <w:rFonts w:ascii="Times New Roman"/>
          <w:b w:val="false"/>
          <w:i w:val="false"/>
          <w:color w:val="000000"/>
          <w:sz w:val="28"/>
        </w:rPr>
        <w:t xml:space="preserve">
      </w:t>
      </w:r>
      <w:r>
        <w:rPr>
          <w:rFonts w:ascii="Times New Roman"/>
          <w:b w:val="false"/>
          <w:i w:val="false"/>
          <w:color w:val="000000"/>
          <w:sz w:val="28"/>
        </w:rPr>
        <w:t>2) признания результатов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(участников) на основании соглашения о признании результатов такой деятельности;</w:t>
      </w:r>
      <w:r>
        <w:br/>
      </w:r>
      <w:r>
        <w:rPr>
          <w:rFonts w:ascii="Times New Roman"/>
          <w:b w:val="false"/>
          <w:i w:val="false"/>
          <w:color w:val="000000"/>
          <w:sz w:val="28"/>
        </w:rPr>
        <w:t xml:space="preserve">
      </w:t>
      </w:r>
      <w:r>
        <w:rPr>
          <w:rFonts w:ascii="Times New Roman"/>
          <w:b w:val="false"/>
          <w:i w:val="false"/>
          <w:color w:val="000000"/>
          <w:sz w:val="28"/>
        </w:rPr>
        <w:t>3) привлечения саморегулируемых организаций к участию в нормотворчестве по вопросам, связанным с предметом саморегулирования.";</w:t>
      </w:r>
      <w:r>
        <w:br/>
      </w:r>
      <w:r>
        <w:rPr>
          <w:rFonts w:ascii="Times New Roman"/>
          <w:b w:val="false"/>
          <w:i w:val="false"/>
          <w:color w:val="000000"/>
          <w:sz w:val="28"/>
        </w:rPr>
        <w:t xml:space="preserve">
      </w:t>
      </w:r>
      <w:r>
        <w:rPr>
          <w:rFonts w:ascii="Times New Roman"/>
          <w:b w:val="false"/>
          <w:i w:val="false"/>
          <w:color w:val="000000"/>
          <w:sz w:val="28"/>
        </w:rPr>
        <w:t>18) дополнить статьей 29-2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29-2. Взаимодействие саморегулируемых организаций с регулирующими государственными органами</w:t>
      </w:r>
      <w:r>
        <w:br/>
      </w:r>
      <w:r>
        <w:rPr>
          <w:rFonts w:ascii="Times New Roman"/>
          <w:b w:val="false"/>
          <w:i w:val="false"/>
          <w:color w:val="000000"/>
          <w:sz w:val="28"/>
        </w:rPr>
        <w:t xml:space="preserve">
      </w:t>
      </w:r>
      <w:r>
        <w:rPr>
          <w:rFonts w:ascii="Times New Roman"/>
          <w:b w:val="false"/>
          <w:i w:val="false"/>
          <w:color w:val="000000"/>
          <w:sz w:val="28"/>
        </w:rPr>
        <w:t>1. Результаты деятельности саморегулируемой организации, основанной на добровольном членстве (участии), по осуществлению контроля за предпринимательской или профессиональной деятельностью своих членов могут быть признаны органами контроля и надзора, осуществляющими государственный контроль и надзор за членом (участником) саморегулируемой организации, основанной на добровольном членстве (участии), на основании соглашения о признании результатов такой деятельности саморегулируемой организации, заключаемого саморегулируемой организацией, основанной на добровольном членстве (участии) с регулирующим государственным органом (далее – соглашение о признании результатов деятельности).</w:t>
      </w:r>
      <w:r>
        <w:br/>
      </w:r>
      <w:r>
        <w:rPr>
          <w:rFonts w:ascii="Times New Roman"/>
          <w:b w:val="false"/>
          <w:i w:val="false"/>
          <w:color w:val="000000"/>
          <w:sz w:val="28"/>
        </w:rPr>
        <w:t xml:space="preserve">
      </w:t>
      </w:r>
      <w:r>
        <w:rPr>
          <w:rFonts w:ascii="Times New Roman"/>
          <w:b w:val="false"/>
          <w:i w:val="false"/>
          <w:color w:val="000000"/>
          <w:sz w:val="28"/>
        </w:rPr>
        <w:t>2. В случае заключения соглашения о признании результатов деятельности, государственный контроль и надзор осуществляются в отношении членов саморегулируемой организации, основанной на добровольном членстве (участии), с учетом критериев оценки степени риска.</w:t>
      </w:r>
      <w:r>
        <w:br/>
      </w:r>
      <w:r>
        <w:rPr>
          <w:rFonts w:ascii="Times New Roman"/>
          <w:b w:val="false"/>
          <w:i w:val="false"/>
          <w:color w:val="000000"/>
          <w:sz w:val="28"/>
        </w:rPr>
        <w:t xml:space="preserve">
      </w:t>
      </w:r>
      <w:r>
        <w:rPr>
          <w:rFonts w:ascii="Times New Roman"/>
          <w:b w:val="false"/>
          <w:i w:val="false"/>
          <w:color w:val="000000"/>
          <w:sz w:val="28"/>
        </w:rPr>
        <w:t>3. Соглашение о признании результатов деятельности может быть заключено с саморегулируемой организацией, основанной на добровольном членстве (участии), правила и стандарты которой согласованы с регулирующим государственным органом.</w:t>
      </w:r>
      <w:r>
        <w:br/>
      </w:r>
      <w:r>
        <w:rPr>
          <w:rFonts w:ascii="Times New Roman"/>
          <w:b w:val="false"/>
          <w:i w:val="false"/>
          <w:color w:val="000000"/>
          <w:sz w:val="28"/>
        </w:rPr>
        <w:t xml:space="preserve">
      </w:t>
      </w:r>
      <w:r>
        <w:rPr>
          <w:rFonts w:ascii="Times New Roman"/>
          <w:b w:val="false"/>
          <w:i w:val="false"/>
          <w:color w:val="000000"/>
          <w:sz w:val="28"/>
        </w:rPr>
        <w:t>4. Заключение соглашения о признании результатов деятельности допускается в случае, если контроль саморегулируемой организации за предпринимательской или профессиональной деятельностью своих членов соответствует контролю и надзору, осуществляемому органом контроля и надзора на предмет соответствия деятельности проверяемых субъектов требованиям, установленным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Порядок заключения и прекращения действия соглашения о признании результатов деятельности, а также его существенные условия определяются уполномоченным органом по предпринимательству.</w:t>
      </w:r>
      <w:r>
        <w:br/>
      </w:r>
      <w:r>
        <w:rPr>
          <w:rFonts w:ascii="Times New Roman"/>
          <w:b w:val="false"/>
          <w:i w:val="false"/>
          <w:color w:val="000000"/>
          <w:sz w:val="28"/>
        </w:rPr>
        <w:t xml:space="preserve">
      </w:t>
      </w:r>
      <w:r>
        <w:rPr>
          <w:rFonts w:ascii="Times New Roman"/>
          <w:b w:val="false"/>
          <w:i w:val="false"/>
          <w:color w:val="000000"/>
          <w:sz w:val="28"/>
        </w:rPr>
        <w:t>6. Соглашение о признании результатов деятельности заключается с саморегулируемой организацией, основанной на добровольном членстве (участии), при условии соблюдения существенных условий и обратившейся в регулирующий государственный орган.".</w:t>
      </w:r>
      <w:r>
        <w:br/>
      </w:r>
      <w:r>
        <w:rPr>
          <w:rFonts w:ascii="Times New Roman"/>
          <w:b w:val="false"/>
          <w:i w:val="false"/>
          <w:color w:val="000000"/>
          <w:sz w:val="28"/>
        </w:rPr>
        <w:t xml:space="preserve">
      </w:t>
      </w:r>
      <w:r>
        <w:rPr>
          <w:rFonts w:ascii="Times New Roman"/>
          <w:b w:val="false"/>
          <w:i w:val="false"/>
          <w:color w:val="000000"/>
          <w:sz w:val="28"/>
        </w:rPr>
        <w:t xml:space="preserve">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w:t>
      </w:r>
      <w:r>
        <w:br/>
      </w:r>
      <w:r>
        <w:rPr>
          <w:rFonts w:ascii="Times New Roman"/>
          <w:b w:val="false"/>
          <w:i w:val="false"/>
          <w:color w:val="000000"/>
          <w:sz w:val="28"/>
        </w:rPr>
        <w:t xml:space="preserve">
      </w:t>
      </w:r>
      <w:r>
        <w:rPr>
          <w:rFonts w:ascii="Times New Roman"/>
          <w:b w:val="false"/>
          <w:i w:val="false"/>
          <w:color w:val="000000"/>
          <w:sz w:val="28"/>
        </w:rPr>
        <w:t>1) статью 7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"Статья 7. Государственный контроль и надзор в области использования атомной энергии</w:t>
      </w:r>
      <w:r>
        <w:br/>
      </w:r>
      <w:r>
        <w:rPr>
          <w:rFonts w:ascii="Times New Roman"/>
          <w:b w:val="false"/>
          <w:i w:val="false"/>
          <w:color w:val="000000"/>
          <w:sz w:val="28"/>
        </w:rPr>
        <w:t xml:space="preserve">
      </w:t>
      </w:r>
      <w:r>
        <w:rPr>
          <w:rFonts w:ascii="Times New Roman"/>
          <w:b w:val="false"/>
          <w:i w:val="false"/>
          <w:color w:val="000000"/>
          <w:sz w:val="28"/>
        </w:rPr>
        <w:t>1. Государственный контроль в области использования атомной энергии осуществляется в форме проверки и профилактического контроля.</w:t>
      </w:r>
      <w:r>
        <w:br/>
      </w:r>
      <w:r>
        <w:rPr>
          <w:rFonts w:ascii="Times New Roman"/>
          <w:b w:val="false"/>
          <w:i w:val="false"/>
          <w:color w:val="000000"/>
          <w:sz w:val="28"/>
        </w:rPr>
        <w:t xml:space="preserve">
      </w:t>
      </w:r>
      <w:r>
        <w:rPr>
          <w:rFonts w:ascii="Times New Roman"/>
          <w:b w:val="false"/>
          <w:i w:val="false"/>
          <w:color w:val="000000"/>
          <w:sz w:val="28"/>
        </w:rPr>
        <w:t>Государственный надзор в области использования атомной энергии осуществляется в соответствии с настоящим Кодексом и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Проверка субъектов контроля и надзора, осуществляющих лицензируемую деятельность в области использования атомной энергии, проводится на соответствие квалификационным требованиям по выданным в соответствии с Законом Республики Казахстан "О разрешениях и уведомлениях" лицензиям (проверки на соответствие требованиям).</w:t>
      </w:r>
      <w:r>
        <w:br/>
      </w:r>
      <w:r>
        <w:rPr>
          <w:rFonts w:ascii="Times New Roman"/>
          <w:b w:val="false"/>
          <w:i w:val="false"/>
          <w:color w:val="000000"/>
          <w:sz w:val="28"/>
        </w:rPr>
        <w:t xml:space="preserve">
      </w:t>
      </w:r>
      <w:r>
        <w:rPr>
          <w:rFonts w:ascii="Times New Roman"/>
          <w:b w:val="false"/>
          <w:i w:val="false"/>
          <w:color w:val="000000"/>
          <w:sz w:val="28"/>
        </w:rPr>
        <w:t>Проверки на соответствие требования, профилактический контроль с посещением субъектов контроля и надзора, осуществляющих деятельность с объектами I, II, III и IV категорий потенциальной радиационной опасности, проводятся в соответствии c Предпринимательским кодексом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Профилактический контроль без посещения субъектов контроля и надзора, осуществляющих деятельность с объектами I, II, III и IV категорий потенциальной радиационной опасности, проводится в соответствии с Предпринимательским кодексом Республики Казахстан и настоящей статьей.</w:t>
      </w:r>
      <w:r>
        <w:br/>
      </w:r>
      <w:r>
        <w:rPr>
          <w:rFonts w:ascii="Times New Roman"/>
          <w:b w:val="false"/>
          <w:i w:val="false"/>
          <w:color w:val="000000"/>
          <w:sz w:val="28"/>
        </w:rPr>
        <w:t xml:space="preserve">
      </w:t>
      </w:r>
      <w:r>
        <w:rPr>
          <w:rFonts w:ascii="Times New Roman"/>
          <w:b w:val="false"/>
          <w:i w:val="false"/>
          <w:color w:val="000000"/>
          <w:sz w:val="28"/>
        </w:rPr>
        <w:t>2. Профилактический контроль без посещения субъекта (объекта) контроля и надзора носит предупредительно-профилактический характер.</w:t>
      </w:r>
      <w:r>
        <w:br/>
      </w:r>
      <w:r>
        <w:rPr>
          <w:rFonts w:ascii="Times New Roman"/>
          <w:b w:val="false"/>
          <w:i w:val="false"/>
          <w:color w:val="000000"/>
          <w:sz w:val="28"/>
        </w:rPr>
        <w:t xml:space="preserve">
      </w:t>
      </w:r>
      <w:r>
        <w:rPr>
          <w:rFonts w:ascii="Times New Roman"/>
          <w:b w:val="false"/>
          <w:i w:val="false"/>
          <w:color w:val="000000"/>
          <w:sz w:val="28"/>
        </w:rPr>
        <w:t>3. Профилактический контроль без посещения субъекта (объекта) контроля и надзора в области использования атомной энергии проводится путем анализа:</w:t>
      </w:r>
      <w:r>
        <w:br/>
      </w:r>
      <w:r>
        <w:rPr>
          <w:rFonts w:ascii="Times New Roman"/>
          <w:b w:val="false"/>
          <w:i w:val="false"/>
          <w:color w:val="000000"/>
          <w:sz w:val="28"/>
        </w:rPr>
        <w:t xml:space="preserve">
      </w:t>
      </w:r>
      <w:r>
        <w:rPr>
          <w:rFonts w:ascii="Times New Roman"/>
          <w:b w:val="false"/>
          <w:i w:val="false"/>
          <w:color w:val="000000"/>
          <w:sz w:val="28"/>
        </w:rPr>
        <w:t>1) информации и отчетности, представляемых физическими и юридическими лицами в соответствии с требованиями законодательства Республики Казахстан в области использования атомной энергии;</w:t>
      </w:r>
      <w:r>
        <w:br/>
      </w:r>
      <w:r>
        <w:rPr>
          <w:rFonts w:ascii="Times New Roman"/>
          <w:b w:val="false"/>
          <w:i w:val="false"/>
          <w:color w:val="000000"/>
          <w:sz w:val="28"/>
        </w:rPr>
        <w:t xml:space="preserve">
      </w:t>
      </w:r>
      <w:r>
        <w:rPr>
          <w:rFonts w:ascii="Times New Roman"/>
          <w:b w:val="false"/>
          <w:i w:val="false"/>
          <w:color w:val="000000"/>
          <w:sz w:val="28"/>
        </w:rPr>
        <w:t>2) информации, полученной по запросу уполномоченного органа, по вопросам соблюдения законодательства Республики Казахстан в области использования атомной энергии в пределах своей компетенции – при поступлении информации о его нарушении;</w:t>
      </w:r>
      <w:r>
        <w:br/>
      </w:r>
      <w:r>
        <w:rPr>
          <w:rFonts w:ascii="Times New Roman"/>
          <w:b w:val="false"/>
          <w:i w:val="false"/>
          <w:color w:val="000000"/>
          <w:sz w:val="28"/>
        </w:rPr>
        <w:t xml:space="preserve">
      </w:t>
      </w:r>
      <w:r>
        <w:rPr>
          <w:rFonts w:ascii="Times New Roman"/>
          <w:b w:val="false"/>
          <w:i w:val="false"/>
          <w:color w:val="000000"/>
          <w:sz w:val="28"/>
        </w:rPr>
        <w:t>3) информации, поступающей от третьих лиц, касающейся вопросов соблюдения законодательства Республики Казахстан в области использования атомной энергии.</w:t>
      </w:r>
      <w:r>
        <w:br/>
      </w:r>
      <w:r>
        <w:rPr>
          <w:rFonts w:ascii="Times New Roman"/>
          <w:b w:val="false"/>
          <w:i w:val="false"/>
          <w:color w:val="000000"/>
          <w:sz w:val="28"/>
        </w:rPr>
        <w:t xml:space="preserve">
      </w:t>
      </w:r>
      <w:r>
        <w:rPr>
          <w:rFonts w:ascii="Times New Roman"/>
          <w:b w:val="false"/>
          <w:i w:val="false"/>
          <w:color w:val="000000"/>
          <w:sz w:val="28"/>
        </w:rPr>
        <w:t>4. Субъектами профилактического контроля без посещения субъекта (объекта) контроля и надзора в области использования атомной энергии являются субъекты, осуществляющие деятельность с объектами I, II, III и IV категорий потенциальной радиационной опасности.</w:t>
      </w:r>
      <w:r>
        <w:br/>
      </w:r>
      <w:r>
        <w:rPr>
          <w:rFonts w:ascii="Times New Roman"/>
          <w:b w:val="false"/>
          <w:i w:val="false"/>
          <w:color w:val="000000"/>
          <w:sz w:val="28"/>
        </w:rPr>
        <w:t xml:space="preserve">
      </w:t>
      </w:r>
      <w:r>
        <w:rPr>
          <w:rFonts w:ascii="Times New Roman"/>
          <w:b w:val="false"/>
          <w:i w:val="false"/>
          <w:color w:val="000000"/>
          <w:sz w:val="28"/>
        </w:rPr>
        <w:t>5. В случае выявления нарушений по результатам профилактического контроля без посещения субъекта (объекта) контроля и надзора в действиях (бездействие) субъекта контроля и надзора уполномоченным органом, оформляется и направляется рекомендация в срок не позднее пяти рабочих дней со дня выявления нарушений.</w:t>
      </w:r>
      <w:r>
        <w:br/>
      </w:r>
      <w:r>
        <w:rPr>
          <w:rFonts w:ascii="Times New Roman"/>
          <w:b w:val="false"/>
          <w:i w:val="false"/>
          <w:color w:val="000000"/>
          <w:sz w:val="28"/>
        </w:rPr>
        <w:t xml:space="preserve">
      </w:t>
      </w:r>
      <w:r>
        <w:rPr>
          <w:rFonts w:ascii="Times New Roman"/>
          <w:b w:val="false"/>
          <w:i w:val="false"/>
          <w:color w:val="000000"/>
          <w:sz w:val="28"/>
        </w:rPr>
        <w:t>6. Рекомендация, направленная одним из нижеперечисленных способов, считается врученной в следующих случаях:</w:t>
      </w:r>
      <w:r>
        <w:br/>
      </w:r>
      <w:r>
        <w:rPr>
          <w:rFonts w:ascii="Times New Roman"/>
          <w:b w:val="false"/>
          <w:i w:val="false"/>
          <w:color w:val="000000"/>
          <w:sz w:val="28"/>
        </w:rPr>
        <w:t xml:space="preserve">
      </w:t>
      </w:r>
      <w:r>
        <w:rPr>
          <w:rFonts w:ascii="Times New Roman"/>
          <w:b w:val="false"/>
          <w:i w:val="false"/>
          <w:color w:val="000000"/>
          <w:sz w:val="28"/>
        </w:rPr>
        <w:t>1) нарочно – с отметкой о получении;</w:t>
      </w:r>
      <w:r>
        <w:br/>
      </w:r>
      <w:r>
        <w:rPr>
          <w:rFonts w:ascii="Times New Roman"/>
          <w:b w:val="false"/>
          <w:i w:val="false"/>
          <w:color w:val="000000"/>
          <w:sz w:val="28"/>
        </w:rPr>
        <w:t xml:space="preserve">
      </w:t>
      </w:r>
      <w:r>
        <w:rPr>
          <w:rFonts w:ascii="Times New Roman"/>
          <w:b w:val="false"/>
          <w:i w:val="false"/>
          <w:color w:val="000000"/>
          <w:sz w:val="28"/>
        </w:rPr>
        <w:t>2) почтой – посредством направления заказного письма с уведомлением;</w:t>
      </w:r>
      <w:r>
        <w:br/>
      </w:r>
      <w:r>
        <w:rPr>
          <w:rFonts w:ascii="Times New Roman"/>
          <w:b w:val="false"/>
          <w:i w:val="false"/>
          <w:color w:val="000000"/>
          <w:sz w:val="28"/>
        </w:rPr>
        <w:t xml:space="preserve">
      </w:t>
      </w:r>
      <w:r>
        <w:rPr>
          <w:rFonts w:ascii="Times New Roman"/>
          <w:b w:val="false"/>
          <w:i w:val="false"/>
          <w:color w:val="000000"/>
          <w:sz w:val="28"/>
        </w:rPr>
        <w:t>3) электронным способом – посредством отправки уполномоченным органом на электронный адрес субъекта контроля и надзора, указанный в документах, ранее представленных субъектом контроля и надзора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7. Срок для исполнения рекомендации об устранении нарушений, выявленных по результатам профилактического контроля без посещения субъекта (объекта) контроля и надзора, должен составлять не менее десяти рабочих дней со дня, следующего за днем ее вручения.</w:t>
      </w:r>
      <w:r>
        <w:br/>
      </w:r>
      <w:r>
        <w:rPr>
          <w:rFonts w:ascii="Times New Roman"/>
          <w:b w:val="false"/>
          <w:i w:val="false"/>
          <w:color w:val="000000"/>
          <w:sz w:val="28"/>
        </w:rPr>
        <w:t xml:space="preserve">
      </w:t>
      </w:r>
      <w:r>
        <w:rPr>
          <w:rFonts w:ascii="Times New Roman"/>
          <w:b w:val="false"/>
          <w:i w:val="false"/>
          <w:color w:val="000000"/>
          <w:sz w:val="28"/>
        </w:rPr>
        <w:t>8. Субъект контроля и надзора в случае несогласия с нарушениями, указанными в рекомендации, вправе направить в уполномоченный орган, направивший рекомендацию, возражение в течение пяти рабочих дней со дня, следующего за днем вручения рекомендации.</w:t>
      </w:r>
      <w:r>
        <w:br/>
      </w:r>
      <w:r>
        <w:rPr>
          <w:rFonts w:ascii="Times New Roman"/>
          <w:b w:val="false"/>
          <w:i w:val="false"/>
          <w:color w:val="000000"/>
          <w:sz w:val="28"/>
        </w:rPr>
        <w:t xml:space="preserve">
      </w:t>
      </w:r>
      <w:r>
        <w:rPr>
          <w:rFonts w:ascii="Times New Roman"/>
          <w:b w:val="false"/>
          <w:i w:val="false"/>
          <w:color w:val="000000"/>
          <w:sz w:val="28"/>
        </w:rPr>
        <w:t>9.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 и надзора, влечет включение субъекта (объекта) контроля и надзора в полугодовой список для проведения профилактического контроля с посещением субъекта контроля и надзора.</w:t>
      </w:r>
      <w:r>
        <w:br/>
      </w:r>
      <w:r>
        <w:rPr>
          <w:rFonts w:ascii="Times New Roman"/>
          <w:b w:val="false"/>
          <w:i w:val="false"/>
          <w:color w:val="000000"/>
          <w:sz w:val="28"/>
        </w:rPr>
        <w:t xml:space="preserve">
      </w:t>
      </w:r>
      <w:r>
        <w:rPr>
          <w:rFonts w:ascii="Times New Roman"/>
          <w:b w:val="false"/>
          <w:i w:val="false"/>
          <w:color w:val="000000"/>
          <w:sz w:val="28"/>
        </w:rPr>
        <w:t>10. Кратность проведения профилактического контроля без посещения субъекта (объекта) контроля и надзора определяется по мере необходимости, но не чаще периодичности предоставления информации и отчетности, предусмотренных законодательством Республики Казахстан в области использования атомной энергии.";</w:t>
      </w:r>
      <w:r>
        <w:br/>
      </w:r>
      <w:r>
        <w:rPr>
          <w:rFonts w:ascii="Times New Roman"/>
          <w:b w:val="false"/>
          <w:i w:val="false"/>
          <w:color w:val="000000"/>
          <w:sz w:val="28"/>
        </w:rPr>
        <w:t xml:space="preserve">
      </w:t>
      </w:r>
      <w:r>
        <w:rPr>
          <w:rFonts w:ascii="Times New Roman"/>
          <w:b w:val="false"/>
          <w:i w:val="false"/>
          <w:color w:val="000000"/>
          <w:sz w:val="28"/>
        </w:rPr>
        <w:t>2) статью 7-1 исключить.</w:t>
      </w:r>
      <w:r>
        <w:br/>
      </w:r>
      <w:r>
        <w:rPr>
          <w:rFonts w:ascii="Times New Roman"/>
          <w:b w:val="false"/>
          <w:i w:val="false"/>
          <w:color w:val="000000"/>
          <w:sz w:val="28"/>
        </w:rPr>
        <w:t xml:space="preserve">
      </w:t>
      </w:r>
      <w:r>
        <w:rPr>
          <w:rFonts w:ascii="Times New Roman"/>
          <w:b w:val="false"/>
          <w:i w:val="false"/>
          <w:color w:val="000000"/>
          <w:sz w:val="28"/>
        </w:rPr>
        <w:t xml:space="preserve">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апреля 2016 года "О правовых актах":</w:t>
      </w:r>
      <w:r>
        <w:br/>
      </w:r>
      <w:r>
        <w:rPr>
          <w:rFonts w:ascii="Times New Roman"/>
          <w:b w:val="false"/>
          <w:i w:val="false"/>
          <w:color w:val="000000"/>
          <w:sz w:val="28"/>
        </w:rPr>
        <w:t xml:space="preserve">
      </w:t>
      </w:r>
      <w:r>
        <w:rPr>
          <w:rFonts w:ascii="Times New Roman"/>
          <w:b w:val="false"/>
          <w:i w:val="false"/>
          <w:color w:val="000000"/>
          <w:sz w:val="28"/>
        </w:rPr>
        <w:t>1) пункт 4 статьи 60 изложить в следующей редакции:</w:t>
      </w:r>
      <w:r>
        <w:br/>
      </w:r>
      <w:r>
        <w:rPr>
          <w:rFonts w:ascii="Times New Roman"/>
          <w:b w:val="false"/>
          <w:i w:val="false"/>
          <w:color w:val="000000"/>
          <w:sz w:val="28"/>
        </w:rPr>
        <w:t xml:space="preserve">
      </w:t>
      </w:r>
      <w:r>
        <w:rPr>
          <w:rFonts w:ascii="Times New Roman"/>
          <w:b w:val="false"/>
          <w:i w:val="false"/>
          <w:color w:val="000000"/>
          <w:sz w:val="28"/>
        </w:rPr>
        <w:t>"4.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по обращению физических или юридических лиц обязаны давать в пределах своей компетенции разъяснения нормативных правовых актов в отношении конкретных субъектов или применительно к конкретной ситуации.</w:t>
      </w:r>
      <w:r>
        <w:br/>
      </w:r>
      <w:r>
        <w:rPr>
          <w:rFonts w:ascii="Times New Roman"/>
          <w:b w:val="false"/>
          <w:i w:val="false"/>
          <w:color w:val="000000"/>
          <w:sz w:val="28"/>
        </w:rPr>
        <w:t xml:space="preserve">
      </w:t>
      </w:r>
      <w:r>
        <w:rPr>
          <w:rFonts w:ascii="Times New Roman"/>
          <w:b w:val="false"/>
          <w:i w:val="false"/>
          <w:color w:val="000000"/>
          <w:sz w:val="28"/>
        </w:rPr>
        <w:t>Такие разъяснения должны:</w:t>
      </w:r>
      <w:r>
        <w:br/>
      </w:r>
      <w:r>
        <w:rPr>
          <w:rFonts w:ascii="Times New Roman"/>
          <w:b w:val="false"/>
          <w:i w:val="false"/>
          <w:color w:val="000000"/>
          <w:sz w:val="28"/>
        </w:rPr>
        <w:t xml:space="preserve">
      </w:t>
      </w:r>
      <w:r>
        <w:rPr>
          <w:rFonts w:ascii="Times New Roman"/>
          <w:b w:val="false"/>
          <w:i w:val="false"/>
          <w:color w:val="000000"/>
          <w:sz w:val="28"/>
        </w:rPr>
        <w:t>1) носить исчерпывающий характер в пределах вопросов, поставленных в обращении;</w:t>
      </w:r>
      <w:r>
        <w:br/>
      </w:r>
      <w:r>
        <w:rPr>
          <w:rFonts w:ascii="Times New Roman"/>
          <w:b w:val="false"/>
          <w:i w:val="false"/>
          <w:color w:val="000000"/>
          <w:sz w:val="28"/>
        </w:rPr>
        <w:t xml:space="preserve">
      </w:t>
      </w:r>
      <w:r>
        <w:rPr>
          <w:rFonts w:ascii="Times New Roman"/>
          <w:b w:val="false"/>
          <w:i w:val="false"/>
          <w:color w:val="000000"/>
          <w:sz w:val="28"/>
        </w:rPr>
        <w:t>2) опубликовываться путем обобщения аналогичных обращений в общедоступном режиме на интернет-ресурсе соответствующего государственного органа, за исключением сведений, содержащих персональные данные и составляющих охраняемую законодательством Республики Казахстан тайну.</w:t>
      </w:r>
      <w:r>
        <w:br/>
      </w:r>
      <w:r>
        <w:rPr>
          <w:rFonts w:ascii="Times New Roman"/>
          <w:b w:val="false"/>
          <w:i w:val="false"/>
          <w:color w:val="000000"/>
          <w:sz w:val="28"/>
        </w:rPr>
        <w:t xml:space="preserve">
      </w:t>
      </w:r>
      <w:r>
        <w:rPr>
          <w:rFonts w:ascii="Times New Roman"/>
          <w:b w:val="false"/>
          <w:i w:val="false"/>
          <w:color w:val="000000"/>
          <w:sz w:val="28"/>
        </w:rPr>
        <w:t>Такие разъяснения не имеют обязательной юридической силы и носят рекомендательный характер.</w:t>
      </w:r>
      <w:r>
        <w:br/>
      </w:r>
      <w:r>
        <w:rPr>
          <w:rFonts w:ascii="Times New Roman"/>
          <w:b w:val="false"/>
          <w:i w:val="false"/>
          <w:color w:val="000000"/>
          <w:sz w:val="28"/>
        </w:rPr>
        <w:t xml:space="preserve">
      </w:t>
      </w:r>
      <w:r>
        <w:rPr>
          <w:rFonts w:ascii="Times New Roman"/>
          <w:b w:val="false"/>
          <w:i w:val="false"/>
          <w:color w:val="000000"/>
          <w:sz w:val="28"/>
        </w:rPr>
        <w:t>Деятельность конкретного субъекта, направившего обращение и получившего разъяснение от государственного органа в отношении себя или применительно к конкретной ситуации, осуществляемая в соответствии с полученным разъяснением обязательных требований законодательства Республики Казахстан, не может квалифицироваться как нарушение соответствующих обязательных требований, в том числе в случаях отмены, изменения и (или) дополнения государственным органом соответствующего разъяснения в последующем.";</w:t>
      </w:r>
      <w:r>
        <w:br/>
      </w:r>
      <w:r>
        <w:rPr>
          <w:rFonts w:ascii="Times New Roman"/>
          <w:b w:val="false"/>
          <w:i w:val="false"/>
          <w:color w:val="000000"/>
          <w:sz w:val="28"/>
        </w:rPr>
        <w:t xml:space="preserve">
      </w:t>
      </w:r>
      <w:r>
        <w:rPr>
          <w:rFonts w:ascii="Times New Roman"/>
          <w:b w:val="false"/>
          <w:i w:val="false"/>
          <w:color w:val="000000"/>
          <w:sz w:val="28"/>
        </w:rPr>
        <w:t>2) дополнить статьей 62-1 следующего содержания:</w:t>
      </w:r>
      <w:r>
        <w:br/>
      </w:r>
      <w:r>
        <w:rPr>
          <w:rFonts w:ascii="Times New Roman"/>
          <w:b w:val="false"/>
          <w:i w:val="false"/>
          <w:color w:val="000000"/>
          <w:sz w:val="28"/>
        </w:rPr>
        <w:t xml:space="preserve">
      </w:t>
      </w:r>
      <w:r>
        <w:rPr>
          <w:rFonts w:ascii="Times New Roman"/>
          <w:b w:val="false"/>
          <w:i w:val="false"/>
          <w:color w:val="000000"/>
          <w:sz w:val="28"/>
        </w:rPr>
        <w:t>"Статья 62-1. Информирование о процедурах соблюдения обязательных требований</w:t>
      </w:r>
      <w:r>
        <w:br/>
      </w:r>
      <w:r>
        <w:rPr>
          <w:rFonts w:ascii="Times New Roman"/>
          <w:b w:val="false"/>
          <w:i w:val="false"/>
          <w:color w:val="000000"/>
          <w:sz w:val="28"/>
        </w:rPr>
        <w:t xml:space="preserve">
      </w:t>
      </w:r>
      <w:r>
        <w:rPr>
          <w:rFonts w:ascii="Times New Roman"/>
          <w:b w:val="false"/>
          <w:i w:val="false"/>
          <w:color w:val="000000"/>
          <w:sz w:val="28"/>
        </w:rPr>
        <w:t>1. Государственные органы, проводящие государственную политику, осуществляющие регулирование и управление в определенной отрасли (сфере деятельности), или к компетенции которых отнесено решение соответствующих вопросов, либо иные государственные органы в соответствии с предоставленными им полномочиями, обеспечивают информирование широкого круга лиц, обязанных соблюдать обязательные требования, о процедуре соблюдения обязательных требований, правах и обязанностях контролируемых лиц, полномочиях государственных органов, осуществляющих государственный контроль (надзор), и их должностных лиц, иных вопросах надлежащего соблюдения обязательных требований.</w:t>
      </w:r>
      <w:r>
        <w:br/>
      </w:r>
      <w:r>
        <w:rPr>
          <w:rFonts w:ascii="Times New Roman"/>
          <w:b w:val="false"/>
          <w:i w:val="false"/>
          <w:color w:val="000000"/>
          <w:sz w:val="28"/>
        </w:rPr>
        <w:t xml:space="preserve">
      </w:t>
      </w:r>
      <w:r>
        <w:rPr>
          <w:rFonts w:ascii="Times New Roman"/>
          <w:b w:val="false"/>
          <w:i w:val="false"/>
          <w:color w:val="000000"/>
          <w:sz w:val="28"/>
        </w:rPr>
        <w:t>2. Информирование контролируемых лиц осуществляется, в том числе посредством выпуска руководств по соблюдению обязательных требований.</w:t>
      </w:r>
      <w:r>
        <w:br/>
      </w:r>
      <w:r>
        <w:rPr>
          <w:rFonts w:ascii="Times New Roman"/>
          <w:b w:val="false"/>
          <w:i w:val="false"/>
          <w:color w:val="000000"/>
          <w:sz w:val="28"/>
        </w:rPr>
        <w:t xml:space="preserve">
      </w:t>
      </w:r>
      <w:r>
        <w:rPr>
          <w:rFonts w:ascii="Times New Roman"/>
          <w:b w:val="false"/>
          <w:i w:val="false"/>
          <w:color w:val="000000"/>
          <w:sz w:val="28"/>
        </w:rPr>
        <w:t>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w:t>
      </w:r>
      <w:r>
        <w:br/>
      </w:r>
      <w:r>
        <w:rPr>
          <w:rFonts w:ascii="Times New Roman"/>
          <w:b w:val="false"/>
          <w:i w:val="false"/>
          <w:color w:val="000000"/>
          <w:sz w:val="28"/>
        </w:rPr>
        <w:t xml:space="preserve">
      </w:t>
      </w:r>
      <w:r>
        <w:rPr>
          <w:rFonts w:ascii="Times New Roman"/>
          <w:b w:val="false"/>
          <w:i w:val="false"/>
          <w:color w:val="000000"/>
          <w:sz w:val="28"/>
        </w:rPr>
        <w:t>Указанное руководство не может содержать новые обязательные требования.</w:t>
      </w:r>
      <w:r>
        <w:br/>
      </w:r>
      <w:r>
        <w:rPr>
          <w:rFonts w:ascii="Times New Roman"/>
          <w:b w:val="false"/>
          <w:i w:val="false"/>
          <w:color w:val="000000"/>
          <w:sz w:val="28"/>
        </w:rPr>
        <w:t xml:space="preserve">
      </w:t>
      </w:r>
      <w:r>
        <w:rPr>
          <w:rFonts w:ascii="Times New Roman"/>
          <w:b w:val="false"/>
          <w:i w:val="false"/>
          <w:color w:val="000000"/>
          <w:sz w:val="28"/>
        </w:rPr>
        <w:t>3. Руководство по соблюдению обязательных требований утверждаются руководителем соответствующего государственного органа и опубликовываются в общедоступном режиме на интернет-ресурсе государственного органа, а также в информационной правовой системе "Әділет".</w:t>
      </w:r>
      <w:r>
        <w:br/>
      </w:r>
      <w:r>
        <w:rPr>
          <w:rFonts w:ascii="Times New Roman"/>
          <w:b w:val="false"/>
          <w:i w:val="false"/>
          <w:color w:val="000000"/>
          <w:sz w:val="28"/>
        </w:rPr>
        <w:t xml:space="preserve">
      </w:t>
      </w:r>
      <w:r>
        <w:rPr>
          <w:rFonts w:ascii="Times New Roman"/>
          <w:b w:val="false"/>
          <w:i w:val="false"/>
          <w:color w:val="000000"/>
          <w:sz w:val="28"/>
        </w:rPr>
        <w:t>4. Руководство по соблюдению обязательных требований применяются контролируемыми лицами на добровольной основе и носят рекомендательный характер.</w:t>
      </w:r>
      <w:r>
        <w:br/>
      </w:r>
      <w:r>
        <w:rPr>
          <w:rFonts w:ascii="Times New Roman"/>
          <w:b w:val="false"/>
          <w:i w:val="false"/>
          <w:color w:val="000000"/>
          <w:sz w:val="28"/>
        </w:rPr>
        <w:t xml:space="preserve">
      </w:t>
      </w:r>
      <w:r>
        <w:rPr>
          <w:rFonts w:ascii="Times New Roman"/>
          <w:b w:val="false"/>
          <w:i w:val="false"/>
          <w:color w:val="000000"/>
          <w:sz w:val="28"/>
        </w:rPr>
        <w:t>5. Руководство по соблюдению обязательных требований, нарушение которых является типовым или массовым, подлежат обязательной разработке.</w:t>
      </w:r>
      <w:r>
        <w:br/>
      </w:r>
      <w:r>
        <w:rPr>
          <w:rFonts w:ascii="Times New Roman"/>
          <w:b w:val="false"/>
          <w:i w:val="false"/>
          <w:color w:val="000000"/>
          <w:sz w:val="28"/>
        </w:rPr>
        <w:t xml:space="preserve">
      </w:t>
      </w:r>
      <w:r>
        <w:rPr>
          <w:rFonts w:ascii="Times New Roman"/>
          <w:b w:val="false"/>
          <w:i w:val="false"/>
          <w:color w:val="000000"/>
          <w:sz w:val="28"/>
        </w:rPr>
        <w:t>6. Деятельность контролируемых лиц и (или) их работников, осуществляемая в соответствии с руководствами по соблюдению обязательных требований, не может квалифицироваться как нарушение обязательных требований.".</w:t>
      </w:r>
      <w:r>
        <w:br/>
      </w:r>
      <w:r>
        <w:rPr>
          <w:rFonts w:ascii="Times New Roman"/>
          <w:b w:val="false"/>
          <w:i w:val="false"/>
          <w:color w:val="000000"/>
          <w:sz w:val="28"/>
        </w:rPr>
        <w:t xml:space="preserve">
      </w:t>
      </w:r>
      <w:r>
        <w:rPr>
          <w:rFonts w:ascii="Times New Roman"/>
          <w:b w:val="false"/>
          <w:i w:val="false"/>
          <w:color w:val="000000"/>
          <w:sz w:val="28"/>
        </w:rPr>
        <w:t>Статья 2. Настоящий Закон вводится в действие по истечении десяти календарных дней после дня его первого официального опубликования, за исключением абзацев девятого, одиннадцатого – тридцать седьмого подпункта 1) и абзацев восьмого – шестнадцатого подпункта 11), абзацев восьмого и девятого подпункта 14), подпунктов 16) – 38) пункта 1 статьи 1, которые вводятся в действие с 1 января 2023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