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5334" w14:textId="6b45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реализации Концепции развития государственного управления в Республике Казахстан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2021 года № 470.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26 февраля 2021 года № 522 "Об утверждении Концепции развития государственного управления в Республике Казахстан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развития государственного управления в Республике Казахстан до 2030 года (далее – План действий).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заинтересованным организациям (по согласованию), ответственным за исполнение Плана действий: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действий;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представлять отчет о реализации Плана действий в Министерство цифрового развития, инноваций и аэрокосмической промышленности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на базе Национального проектного офиса на постоянной основе осуществлять оперативный мониторинг Плана действий в рамках единой информационной системы проектного управления.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Аппарат Правительства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 № 470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Концепции развития государственного управления в Республике Казахстан до 2030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27.06.2023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результаты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Формирование новой модели государственного управления, ориентированной на людей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эффективный, справедливый, прозрачный, оперативно реагирующий на запросы общества государственный аппарат, работающий по принципу "Слышащего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клиентоориентированное, оперативное и качественное рассмотрение обращений, работа с проблемными зонами в проактивном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комплексной системы мониторинга и прогнозирования социальных рисков на всех уровнях государственного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граждан, общественных объединений и НПО в решении актуальных вопросов населенных пунктов, региона и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удовлетворҰнность населения качеством ответов на их обращения, внедрение систем "Е-обращение" и "Е-петиция";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граждан в разработке и реализации 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государственных органов и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Всемирного банка по учету мнения населения и подотчетность государственных органов, процентиль: 2021 год – 20, 2022 год – 27,5, 2023 год – 35, 2024 год – 42,5, 2025 год – 50, 2026 год – 53, 2027 год – 59, 2028 год - 63, 2029 год – 68, 2030 год –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Global right to information rating (глобальный рейтинг права на информацию), место в рейтинге, балл: 2021 год – 61, 2022 год – 63, 2023 год – 70, 2024 год – 72, 2025 год – 74, 2026 год – 77, 2027 год – 79, 2028 год – 81, 2029 год – 83, 2030 год –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государственным органам, % (социологический опрос): 2021 год – 60 %, 2022 год – 62 %, 2023 год – 63 %, 2024 год – 65 %, 2025 год – 67 %, 2026 год – 70 %, 2027 год – 72 %, 2028 год – 73 %, 2029 год – 74 %, 2030 год – 75 %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проектов: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"Систематизация, стандартизация и регламентация взаимодействия государственных органов с населением"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"Оперативное реагирование на поступающие запросы СМИ, НПО и населения"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"Создание "единого окна" по взаимодействию государства с населением"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открытости информации и проактивности деятельности государственных органов, квазигосударственного сектора" – 1 проект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Систематизация, стандартизация и регламентация взаимодействия государственных органов с населением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"Систематизация, стандартизация и регламентация взаимодействия государственных органов с населением"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"Систематизация, стандартизация и регламентация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с населением"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превентивное реагирование на запросы 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Оперативное реагирование на поступающие запросы СМИ, НПО 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"Оперативное реагирование на поступающие запросы СМИ, НПО и населения"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"Внедрение лучших практик и международных стандартов в сфере взаимодействия с НПО"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сотрудничество государственного аппарата с НПО и оперативное реагирование на их запросы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Создание "единого окна" по взаимодействию государства с гражданами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"Создание "единого окна" по взаимодействию государства с населением"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"Создание центров приема обращений граждан "Нәтиже"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обращения в различные государственные органы и организация через центры "Нәтиже"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"ГК "Правительство для граждан" (по согласованию), МЦРИАП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"Внедрение информационной системы "Е-обращение"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единой базы обращений граждан, доступной для всех уровней государственного управления и предоставляющей возможность заявителю отслеживать ход рассмотрения обращения и оценить качество ответа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КПСиСУ ГП (по согласованию), ЦГО, 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"Создание единого легитимного института онлайн-петиций "Е-петиция" и внедрение стандартов открытости"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превентивное реагирование на запросы 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Обеспечение открытости информации и проактивности деятельности государственных органов,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"Обеспечение открытости информации и проактивности деятельности государственных органов, квазигосударственного сектора"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"Закрепление принципов, механизмов и инструментов открытости и доступности информации в отраслевом законодательстве Республики Казахстан, а также совершенствование процесса принятия управленческих решений в государственном секторе в части учета общественного мнения и участия экспертного сообщества"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открытого доступа к информации в ключевых отраслях экономики и социальных сферах, а также полноценного участия граждан в разработке и реализации управленческих 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Совершенствование подходов к стратегическому и бюджетному планированию, а также проведению реформ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процесс стратегического и бюджетного планирования дебюрократизирован, взаимоувязан как на республиканском, так и на местном уровнях, осуществляется с использованием научных подходов с вовлечением гражданского и экспертного сообществ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транспарентность процессов стратегического и бюджетного планирования на основе принципа "снизу вверх" с вовлечением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запросов общества и бизнеса в процессе стратегического и бюджетного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результатов через персональную ответственность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эффективности государственного управления Всемирного банка (Government Effectiveness), процентиль: 2021 год – 59-62, 2022 год – 62-65, 2023 год – 65-68, 2024 год – 68-73, 2025 год – 74-75, 2026 год – 74-75, 2027 год – 75-76, 2028 год – 76-77, 2029 год – 77-78, 2030 год – 78-80;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учета мнения населения и подотчетность государственных органов Всемирного банка (Voice and Accountability), процентиль: 2021 год – 20, 2022 год – 27,5, 2023 год – 35, 2024 год – 42,5, 2025 год – 50, 2026 год – 57,5, 2027 год - 65, 2028 год – 72,5, 2029 год - 80, 2030 год –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проектов: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"Дебюрократизация порядка утверждения и внесения изменений в документы СГП" – 1 проект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"Дебюрократизация порядка утверждения и внесения изменений в документы СГП"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"Дебюрократизация порядка утверждения и внесения изменений в документы СГП"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сроков согласования и утверждения документов СГП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МЦРИАП,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Формирование оптимального и эффективного государственного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оптимального и эффективного государственного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оптимизированный государственный аппарат, оперативно реагирующий на запросы общества;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эффективный государственный аппарат посредством внедрения проектного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ресурсов государственного аппарата с повышенным уровнем ответственности за принимаемые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учета мнения населения и подотчетность государственных органов Всемирного банка, процентиль: 2021 год – 20, 2022 год – 27,5, 2023 год – 35, 2024 год – 42,5, 2025 год – 50, 2026 год – 53, 2027 год – 59, 2028 год - 63, 2029 год – 68, 2030 год –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эффективности государственного управления Всемирного банка (Government Effectiveness), процентиль: 2021 год – 59-62, 2022 год – 62-65, 2023 год – 65-68, 2024 год – 68-73, 2025 год – 74-75, 2026 год – 74-75, 2027 год – 75-76, 2028 год – 76-77, 2029 год – 77-78, 2030 год – 78-80;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государственным органам, % (социологический опрос): 2021 год – 60 %, 2022 год – 62 %, 2023 год – 63 %, 2024 год – 65 %, 2025 год – 67 %, 2026 год – 70 %, 2027 год – 72 %, 2028 год – 73 %, 2029 год – 74 %, 2030 год – 75 %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проектов: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"Эффективный государственный аппарат"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"Оптимальный государственный аппарат" – 3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проектов "Эффективный государственный аппарат"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"Изучение и рассмотрение вопроса внедрения рекомендаций ОЭСР в части совершенствования системы государственного управления"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международным стандартам, улучшение взаимоотношений с ОЭСР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 (по согласованию), МЦРИАП, МИД,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"Оптимальный государственный аппарат"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"Оптимальный государственный аппарат"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структура государственного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 (по согласованию),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20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"Формирование оптимального количества функций"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излишних функций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несвойственных функций у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дублирования в деятельности государственного органа;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недостающих функций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МЦРИАП, 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"Формирование национальной системы проектного управления"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государственных органов с применением проектного управления и матричных структур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 (по согласованию),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Переход к проактивным государственным услугам на основе потребностей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максимальное упрощение процессов получения государственных услуг с переходом на оказание услуг проактивно на основе потребностей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эффекты: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государственного аппарата будет сфокусирована на проактивное оказание услуг для граждан и переформатировано под нужды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жизненных ситуациях граждане без каких-либо запросов будут получать автоматическое уведомление о необходимости или возможности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государственных услуг, оказанных через мобильное приложение "e-Gov" ("государство в смартфоне");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государственных услуг и взаимодействии с государственными органами исключение процессов внесения и подтверждения гражданами информации, уже содержащейся в государственных базах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будут оказываться в максимально короткие сроки, в том числе в проактивной и композитной формах, без привязки к месту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исключение человеческого фактора и сокращение сроков оказания до 20 минут ТОП 50 государственных услуг: 2021 год – 5, 2022 год – 10, 2023 год – 15, 2024 год – 20, 2025 год – 25, 2026 год – 30, 2027 год – 35, 2028 год – 40, 2029 год – 45, 2030 год –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90 % государственных услуг должны быть получены только в электронном формате: 2021 год – 81 %, 2022 год – 82 %, 2023 год – 83 %, 2024 год – 84 %, 2025 год – 85 %, 2026 год – 86 %, 2027 год – 87 %, 2028 год – 88 %, 2029 год – 89 %, 2030 год – 90 %;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 государственных услуг для социально уязвимых слоев населения должны оказываться проактивно: 2021 год – 5 %, 2022 год – 10 %, 2023 год – 15 %, 2024 год – 20 %, 2025 год – 25 %, 2026 год – 30 %, 2027 год – 35 %, 2028 год – 40 %, 2029 год – 45 %, 2030 год 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проектов: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государственных услуг" – 2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"Развитие государственных услуг"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"Внесение изменений в законодательство в сфере оказания государственных услуг"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законодательства для расширения и снятия барьеров в сфере оказания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"Оптимизация государственных слуг"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процессов получения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ЦГО,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Улучшение качества человеческих ресурсов и профессионализация государственного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потенциала государственного аппарата для обеспечения роста благополучия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благополучия населения на основе высокого уровня компетентности, профессионализма и ответственности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 населения положительного образа государственного служащего, который будет соответствовать высоким нормам человеческих ценностей, этики и морали;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привлекательности и конкурентоспособности государственной службы за счет улучшения социально-бытовых условий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эффективности государственного управления Всемирного банка (Government Effectiveness), процентиль: 2021 год – 59-62, 2022 год – 62-65, 2023 год – 65-68, 2024 год – 68-73, 2025 год – 74-75, 2026 год – 74-75, 2027 год – 75-76, 2028 год – 76-77, 2029 год – 77-78, 2030 год – 78-80;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государственным органам, % (социологический опрос): 2021 год – 60 %, 2022 год – 62 %, 2023 год – 63 %, 2024 год – 65 %, 2025 год – 67 %, 2026 год – 70 %, 2027 год – 72 %, 2028 год – 73 %, 2029 год – 74 %, 2030 год – 75 %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проектов: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потенциала государственной службы" – 5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 привлекательности государственной службы как работодателя" – 2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"Развитие потенциала государственной службы"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"Внедрение системы непрерывного обучения государственных служащих"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непрерывного развития потенциала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МТСЗН, АГУ (по согласованию), другие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"Assessment-center"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механизм отбора и оценки некоторых должностей политических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АГУ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"Введение института "контрактных" служащих"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реализации стратегических целей государственных органов за счет привлечения "узкопрофильных" специалистов без увеличения численности государственного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МНЭ, МФ,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"Поиск и привлечение талантов в государственный сектор"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активной и талантливой молодежи для участия в отборе на государственную службу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МП, МНВО, МЮ,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"Новая система отбора на государственную службу"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нового нормативного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 по отбору на государственную службу, направленного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наиболее компетентных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проектов "Повышение привлекательности государственной службы как работодателя"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"Социальное обеспечение государственных служащих"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закрепленные механизмы социальной поддержки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МЮ, МФ, МНЭ,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"Трансформация кадровых служб"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HR-службы, ориентированные на обеспечение государственных органов необходимым персоналом для достижения стратегических целей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АГУ (по согласованию),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Формирование эффективного, оптимального и транспарентного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эффективный и конкурентоспособный квазигосударственный сектор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эффективный, конкурентоспособный, оптимальный и компактный квазигосударственный сектор, ориентированный на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 открытость, эффективность управления 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участия государства в экономике, в % к ВВП: 2021 год – 14,9 %, 2022 год – 14,7 %, 2023 год – 14,5 %, 2024 год – 14,2 %, 2025 год – 14,0 %, 2026 год – 13,9 %, 2027 год – 13,7 %, 2028 год – 13,5 %, 2029 год – 13,2 %, 2030 год – 13,0 %.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проектов: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"Оптимизация субъектов квазигосударственного сектора" – 2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"Эффективное управление субъектами квазигосударственного сектора" – 2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"Оптимизация субъектов квазигосударственного сектора"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"Инвентаризация и актуализация реестра государственного имущества"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реестр государственного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"ИУЦ"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"Сокращение доли участия государства"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участия государства до 14 %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АЗРК (по согласованию),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"Эффективное управление субъектами квазигосударственного сектора"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"Совершенствование механизмов приватизации"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Казахстан, предусматривающий совершенствование механизмов приватизации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АСПР (по согласованию), АЗРК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"Совершенствование корпоративного управления квазигосударственного сектора"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Казахстан, предусматривающий совершенствование корпоративного управления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АСПР (по согласованию), АРРФР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Дальнейшее совершенствование местного самоуправления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эффективная система местного самоуправления с децентрализованной властью, где граждане принимают участие в решении вопросов местного значения и в их управлении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удовлетворение нужд местного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населения к мерам, принимаемым местными исполнительными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участия общества в принятии государственных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2021 по 2025 годы переизбрание 2345 акимов городов районного значения, сел, поселков, сельских округов;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2023 года переизбрание акимов районов в областях и городах областного значения, в том числе в 2023 году –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самодостаточности сельских округов к 2030 году – до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проведением онлайн-трансляций заседаний маслихатов – 223 маслихата всех уровней до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местного самоуправления" – 4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 "Развитие местного самоуправления"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"Концепция развития местного самоуправления до 2025 года"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самостоятельности органов местного самоуправления, в том числе финансовой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центральные государственные органы, 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"Совершенствование местного самоуправления"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отдельного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центральные государственные органы, 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"Выборы акимов разных уровней"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населению выражать гражданскую позицию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ЦИК (по согласованию), АДГС (по согласованию), МФ, МЮ, МИОР, 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"Децентрализация полномочий на региональном уровне"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перераспределение полномочий между областным, районным (городским) и сельским уровнями управления, в том числе разграничение полномочий органов государственного 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Создание благоприятных условий для развития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максимально благоприятных и стимулирующих условий для активизации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деловой активности субъектов предпринимательства;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сервис-ориентированный подход государственных органов, содействующий развитию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оптимизированная сфера государственного регулирования на принципах доверия и снижения регуляторного давления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действующих субъектов предпринимательства на 15 % к 2030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"Внедрение новой регуляторной политики в сфере предпринимательской деятельности в Республики Казахстан" – 1 проект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проектов "Внедрение новой регуляторной политики в сфере предпринимательской деятельности в Республике Казахстан"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"Внедрение новой регуляторной политики в сфере предпринимательской деятельности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регуляторная политика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Трансформация судебной системы и администрирования, а также правоохранительной системы для построения сервисной модели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 Трансформация судебной системы и администрирования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доверия общества к судам;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высокопрофессиональный судейский корпус;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реальная независимость судебной системы и судей;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единообразие судебной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доступное, открытое, беспристрастное, оперативное, эффективное правосудие, свободное от дискриминации, коррупции, неправомерного вмешательства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KPI: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доверия населения к судам (социологический опрос): 2021 год – 60 %, 2022 год – 61 %, 2023 год – 62 %, 2024 год – 63 %, 2025 год – 64 %, 2026 год – 65 %, 2027 год – 66 %, 2028 год – 67 %, 2029 год – 68 %, 2030 год –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верховенства права "Гражданское правосудие", балл: 2021 год – 0,64, 2022 год – 0,66, 2023 год – 0,68, 2024 год – 0,70, 2025 год – 0,71, 2026 год – 0,72, 2027 год – 0,73, 2028 год – 0,74, 2029 год – 0,75, 2030 год – 0,76, "Уголовное правосудие":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0,47; 2022 год – 0,48; 2023 год – 0,49; 2024 год – 0,50; 2025 год – 0,51; 2026 год – 0,52, 2027 год – 0,53, 2028 год – 0,54, 2029 год – 0,55, 2030 год – 0,56;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индекс конкурентоспособности по индикатору "Судебная независимость", место: 2021 год – 70, 2022 год – 68, 2023 год – 66, 2024 год – 64, 2025 год – 62, 2026 год – 60, 2027 год – 58, 2028 год – 56, 2029 год – 54, 2030 год –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Трансформация судебной системы и администрирования будет реализовываться в рамках Плана действий по реализации Концепции правовой политики Республики Казахстан до 2030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 Трансформация правоохранительной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(задача реформы):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трансформация правоохранительной системы с учетом ценностных установок новой модели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восприятия населением собственной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внедрение казахстанской сервисной модели деятельности полиции;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принципа меритократии при поступлении и продвижении по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сбалансированной системы оценки правоохранительных органов, учитывающей мнение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60 места по индикатору "Надежность полицейских служб" глобального индекса конкурентоспособности Всемирного экономического форума;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70 % уровня доверия населения к правоохранительным органам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Трансформация правоохранительной системы будет реализовываться в рамках Плана действий по реализации Концепции правовой политики Республики Казахстан до 2030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9.3. Антикоррупционная политика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(задача реформы):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превенции коррупции;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граждан антикоррупционного сознания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восприятия гражданами защищенности своих прав;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граждан, вовлеченных в противодействие коррупции;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неудовлетворенности и негативной оценки гражданами эффективности и результативности бюджетных расходов;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государственных органов на системную превенцию коррупции;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и качества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прозрачности процесса проведения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конкуренции и повышение качества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деловой активности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восприятия коррупции Transparency International, балл: 2021 год – 40, 2022 год – 42, 2023 год – 43, 2024 год – 44, 2025 год – 45, 2026 год – 47, 2027 год – 49, 2028 год – 51, 2029 год – 53, 2030 год – 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политика будет реализовываться в рамках Концепции антикоррупционной политики Республики Казахстан на 2022 – 2026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объемы расходов по проектам, финансируемым за счет средств республиканского бюджета, будут уточняться при формировании и уточнении республиканского бюджета на соответствующий плановый период.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"ИУЦ"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"Информационно-учетный центр"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"ГК "Правительство для граждан"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КПСиСУ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учҰтам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