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30dc" w14:textId="8363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шкале обязательных взносов государств-членов в бюджет Тюркской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2021 года № 477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"О международных договорах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шкале обязательных взносов государств-членов в бюджет Тюркской академии, совершенный в Стамбуле 28 ноября 2020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 № 477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шкале обязательных взносов государств-членов в бюджет Тюркской академии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Республики Казахстан, Кыргызской Республики, Турецкой Республики, далее именуемые Сторонами, ссылаясь на положения Соглашения о создании Тюркской академии от 23 августа 2012 года, согласились определить следующую шкалу обязательных взносов государств-членов в бюджет Тюркской академии: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 – 25 %;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– 44,5 %;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– 0,5 %;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Турецкая Республика – 30 %.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Протокол вступает в силу на тридцатый день после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данного Протокола является Республика Казахстан.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Стамбул "28" ноября 2020 года в единственном экземпляре на азербайджанском, казахском, кыргызском, турецком и английском языках, причем все тексты являются равно аутентичными. В случае расхождения между текстами, Стороны обращаются к тексту на английском языке.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Азербайджанской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Турецкой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