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dfd9" w14:textId="e57d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изменениях в административно-территориальном устройстве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2021 года № 508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изменениях в административно-территориальном устройстве Акмолинской области".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изменениях в административно-территориальном устройстве Акмолинской области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Целиноградский район Акмолинской области путем выделения из него села Косшы.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Отнести село Косшы Целиноградского района Акмолинской области к категории города областного значения.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необходимые меры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пунктов 1 и 2 настоящего Указа.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