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c317" w14:textId="e65c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октября 2009 года № 1520 "Об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2021 года № 525. Утратило силу постановлением Правительства Республики Казахстан от 3 августа 2023 года № 642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03.08.2023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2009 года № 1520 "Об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выпуска ценных бумаг для обращения на внутреннем рынке местным исполнительным органом области, города республиканского значения, столицы (далее – Правила) разработаны в соответствии с Бюджетным кодексом Республики Казахстан и Законом Республики Казахстан "О рынке ценных бумаг" и определяют порядок выпуска, размещения, обращения, обслуживания и погашения государственных ценных бумаг местных исполнительных органов областей, городов республиканского значения, столицы на территории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андеррайтер – профессиональный участник рынка ценных бумаг, обладающий лицензией на осуществление брокерской и дилерской деятельности и оказывающий услуги эмитенту по выпуску и размещению эмиссионных ценных бумаг;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ценные бумаги – государственные эмиссионные ценные бумаги, эмитируемые местными исполнительными органами области, города республиканского значения, столицы;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первичный дилер – профессиональный участник рынка ценных бумаг, допущенный в установленном порядке к участию в размещении ценных бумаг;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свод правил депозитария – внутренний документ депозитария, на основании которого депозитарий осуществляет обслуживание и погашение ценных бумаг;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центральный депозитарий (далее – депозитарий) – акционерное общество "Центральный депозитарий ценных бумаг", осуществляющее функции платежного агента при размещении ценных бумаг, по выплате дохода по ценным бумагам и при их погашении, функции по депозитарному обслуживанию ценных бумаг в соответствии с договором, заключенным с эмитентом;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организатор торгов – акционерное общество "Казахстанская фондовая биржа";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правила организатора торгов – внутренний документ организатора торгов, на основании которого организатор торгов осуществляет размещение ценных бумаг;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эмитент – местный исполнительный орган области, города республиканского значения, столицы.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местные исполнительные органы области могут быть эмитентами только государственных ценных бумаг, выпускаемых местными исполнительными органами областей для обращения на внутреннем рынке для финансирования строительства жилья в рамках реализации государственных программ, а также иных ценных бумаг, выпускаемых для финансирования в установленном порядке отдельных мероприятий по содействию занятости.";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выпуска, размещения, обращения, обслуживания и погашения ценных бумаг";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2.1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Общие условия выпуска, размещения, обращения, обслуживания и погашения ценных бумаг";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государственных ценных бумаг, выпускаемых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жилья в рамках реализации государственных программ (далее – государственные ценные бумаги для финансирования строительства жилья).";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2.2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Среднесрочные ценные бумаги";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2.3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Долгосрочные ценные бумаги";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2.4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Среднесрочные индексированные ценные бумаги";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2.5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Долгосрочные индексированные ценные бумаги";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2.6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Государственные ценные бумаги, выпускаемые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жилья в рамках реализации государственных программ".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