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6796" w14:textId="50e6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2021 года № 579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программно-целевое финансирование вне конкурсных процедур на 2021 – 2023 годы из республиканского бюджета осуществляется по научно-технической программе "Создание новых композиционных материалов с высокими эксплуатационными свойствами на основе редких и редкоземельных элементов" Министерства индустрии и инфраструктурного развития Республики Казахстан с участием частного партнера.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