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3ff8" w14:textId="5113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2021 года № 603.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Задачами ВНТК являются: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приоритетов, направленных на развитие научной, научно-технической и инновационной деятельности;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фундаментальных и прикладных научных исследований по направлениям науки;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Национальных научных советов;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 распределение по приоритетным направлениям развития науки объемов финансирования из государственного бюджета на научную и (или) научно-техническую деятельность, за исключением научных, научно-технических проектов и программ, формируемых в рамках государственного оборонного заказа, а также определение объемов финансирования коммерциализации результатов научной и (или) научно-технической деятельности;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основных направлений и объемов грантового финансирования на основании рекомендаций национальных научных советов в соответствии с приоритетными направлениями развития науки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одобрение заявок на научные, научно-технические программы по программно-целевому финансированию;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рекомендаций по привлечению иностранных инвестиций в сферу науки;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обеспечению взаимодействия науки, образования и производства при реализации государственной научно-технической и инновационной политики;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ежегодного Национального доклада по науке.";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Компетенция ВНТК";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работы ВНТК";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Решения ВНТК принимаются открытым голосованием или в порядке заочного голосования (при объявлении режима чрезвычайного положения или ликвидации чрезвычайных ситуаций и их последствий, на период введения ограничительных мероприятий, в том числе карантина, по вопросам срочного характера) и считаются принятыми, если за них подано простое большинство голосов от общего количества членов ВНТК. Голосование проводится путем заполнения листа голосования по форме,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ВНТК имеют право на особое мнение, которое, в случае его выражения должно быть изложено в письменном виде и приложено к письму-отчету ВНТК,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ВНТК и на основании листов голосования в течение 5 (пять) рабочих дней составляется протокол, подписываемый председателем и секретарем.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ВНТК направляет лист голосования с уточненной редакцией принятого решения членам ВНТК для согласования.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ВНТК после получения листа голосования направляют в течение одного рабочего дня ответ о согласии либо несогласии с обоснованием причин.";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Высшей научно-технической комиссии при Правительстве Республики Казахстан, утвержденном указанным постановлением: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"Кулекеев Жаксыбека Абдрахметович – советник генерального директора товарищества с ограниченной ответственностью "Научно-исследовательский институт технологий добычи и бурения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 согласованию)" изложить в следующей редакции: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"Кулекеев Жаксыбек Абдрахметович – советник председателя правления акционерного общества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 согласованию)";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"Садыбеков Махмуд Абдысаметович – директор республиканского государственного предприятия на праве хозяйственного ведения "Институт математики и математического моделирования", доктор физико-математических наук (по согласованию)" изложить в следующей редакции: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"Садыбеков Махмуд Абдысаметович – генеральный директор республиканского государственного предприятия на праве хозяйственного ведения "Институт математики и математического моделирования", доктор физико-математических наук (по согласованию)";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"Медеу Ахметкала – председатель правления акционерного общества "Институт географии и водной безопасности", доктор географических наук (по согласованию)" изложить в следующей редакции: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"Медеу Ахметкал – председатель правления акционерного общества "Институт географии и водной безопасности", доктор географических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 согласованию)";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"Куришбаев Ахылбек Кажигулович – ректор акционерного общества "Казахский агротехнический университет имени С. Сейфуллина", доктор сельскохозяйственных наук (по согласованию)"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"Куришбаев Ахылбек Кажигулович – академик Национальной академии наук Республики Казахстан, доктор сельскохозяйственных наук (по согласованию)".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