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c02d" w14:textId="f3bc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(методики) ценообразования на товары, выработанные из нефти, и внесении изменения в постановление Правительства Республики Казахстан от 6 мая 2009 года № 638 "Об утверждении перечня биржевых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2021 года № 682.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10 статьи 10 Закона Республики Казахстан "О трансфертном ценообразовании"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(методику) ценообразования на товары, выработанные из нефти.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2009 года № 638 "Об утверждении перечня биржевых товаров"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сырая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2709 00 900 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(бензин)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дистилляты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(топливо для реактивных двигателей)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(газойли)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19 421 0 –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2710 19 425 0,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2710 19 510 9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(мазут)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19 620 1 –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2710 20 390 9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682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(методика) ценообразования на товары, выработанные из нефти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(методика) ценообразования на товары, выработанные из нефти (далее – методика),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"О трансфертном ценообразовании" (далее – Закон) и устанавливают методику ценообразования на товары, выработанные из нефти: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поставках через порты Азово-Черноморского и Балтийского бассейнов;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поставках по фиксированной цене.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методика применяется в отношении сделок, совершаемых в соответствии с договорами купли-продажи товаров, выработанных из нефти, подпадающих под контроль при трансфертном ценообразовании (далее – контракт).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термины и определения: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источники информации – публикации под заголовками Refinitiv и "Argus Рынок Каспия" издательства Argus Media Limited, применяемые в соответствии со статьей 18 Закона;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цена сделки – цена товара, применяемая участниками сделок при совершении сделки, регулируемой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товары, выработанные из нефти, – бензин, топливо для реактивных двигателей и дизельное топливо, мазут, вакуумный газойль;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рыночная цена – цена товара, сложившаяся при взаимодействии спроса и предложения на рынке идентичных (а при их отсутствии – однородных) товаров в сопоставимых экономических условиях, определяемых в соответствии с принципом "вытянутой руки".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Ценообразование на товары, выработанные из нефти, при поставках через порты Азово-Черноморского и Балтийского бассейнов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контрактов при поставках товаров, выработанных из нефти, через порты Азово-Черноморского и Балтийского бассейнов рыночная цена определяется по следующей формуле: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В – D,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рыночная цена на товары, выработанные из нефти;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среднеарифметическое значение котировок цен на соответствующий товар, выработанный из нефти, публикуемых в официальных источниках информации цен, предусмотренных в перечне официально признанных источников информации о рыночных ценах,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292 (далее – перечень), с учетом котировального периода, определенного согласно условиям контракта во временном промежутке не более шестидесяти двух календарных дней до даты перехода права собственности покупателю на товар и не более шестидесяти двух календарных дней после даты перехода права собственности покупателю на товар;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– дифференциал, учитываемый в зависимости от условий поставки, определенных в контракте, и применяемый для приведения в сопоставимые экономические условия цены сделки на товары, выработанные из нефти,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Ценообразование на товары, выработанные из нефти, при поставках по фиксированной цене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контрактов при поставках товаров, выработанных из нефти, по фиксированной цене рыночная цена определяется по следующей формуле: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Pист – D, где: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рыночная цена на товары, выработанные из нефти;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Pист – среднеарифметическое значение цен на соответствующий товар, выработанный из нефти, публикуемых в источнике информации цен за пятнадцать календарных дней после даты подписания приложения к контракту на соответствующий календарный месяц поставки (отгрузки) товара, выработанного из нефти;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дифференциал, учитываемый в зависимости от условий поставки, определенных в контракте, и применяемый для приведения в сопоставимые экономические условия цены сделки на товары, выработанные из нефти, в соответствии с Законом.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приведения в сопоставимые экономические условия цены сделки в дифференциал включаются обоснованные и подтвержденные в соответствии Законом документально фактические расходы по доставке товаров, выработанных из нефти, от базиса поставки, определенного в контракте, где происходит реализация (переход права собственности) товаров, выработанных из нефти, до рынка назначения (пункта поставки).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реализации товаров, выработанных из нефти, по фиксированной цене на рынки, по которым отсутствует информация о ценах в источниках информации, указанных в подпункте 1) пункта 2 настоящей методики, для определения рыночной цены используются цены/котировки на европейском и (или) ближнем географическом рынке, опубликованные в официальных источниках информации, предусмотренных перечнем, с учетом среднеарифметического значения цен на соответствующий товар, выработанный из нефти, за пятнадцать календарных дней после даты подписания приложения к контракту на соответствующий календарный месяц поставки (отгрузки) товара, выработанного из нефти.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