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f2d10" w14:textId="61f2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22 февраля 2018 года № 73 "Об утверждении Правил применения оружия и боевой техники по воздушным судам-нарушителям воздушного пространства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октября 2021 года № 714.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февраля 2018 года № 73 "Об утверждении Правил применения оружия и боевой техники по воздушным судам-нарушителям воздушного пространства Республики Казахстан"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оружия и боевой техники по воздушным судам-нарушителям воздушного пространства Республики Казахстан,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"Решение о применении оружия и боевой техники на поражение в отношении беспилотных летательных аппаратов (средств) или иных дистанционно (автоматически) управляемых и неуправляемых летательных аппаратов (средств) без экипажа и пассажиров, осуществляющих несогласованные полеты в городских условиях над территорией объектов, подлежащих государственной охране, и создающих явную угрозу жизни и безопасности людей, а также при охране вооружения и военной техники и над территорией оборонных объектов, воинских частей в пределах границ, обозначенных на местности запретными знаками или ограждением, принимается уполномоченными должностными лицами Вооруженных Сил, органов национальной безопасности и внутренних дел, определяемыми их первыми руководителями.".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