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73e51" w14:textId="b673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14 января 2016 года № 13 "О некоторых вопросах реализации государственной поддержки инвестиций" и признании утратившим силу постановления Правительства Республики Казахстан от 29 декабря 2015 года № 1120 "Об утверждении Правил предоставления инвестиционной субсидии"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октября 2021 года № 764.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января 2016 года № 13 "О некоторых вопросах реализации государственной поддержки инвестиций"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модельном контракте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реализацию инвестиционного проекта, предусматривающем осуществление инвестиций и предоставление инвестиционных преференций,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Инвестору: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инвестиционному проекту (в том числе инвестиционному приоритетному проекту) предоставляются следующие виды инвестиционных преференций: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обложения таможенными пошлинами при импорте технологического оборудования и комплектующих к нему на срок действия инвестиционного контракта, но не более 5 (пять) лет с момента регистрации инвестиционного контракта согласно приложению 2 к настоящему инвестиционному контракту;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обложения таможенными пошлинами при импорте запасных частей к технологическому оборудованию сроком до 5 (пять) лет в зависимости от объема инвестиций в фиксированные активы согласно приложению 3 к настоящему инвестиционному контракту;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обложения таможенными пошлинами при импорте сырья и (или) материалов сроком на 5 (пять) лет, согласно приложению 3 к настоящему инвестиционному контракту, со дня ввода в эксплуатацию фиксированных активов по рабочей программе;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налога на добавленную стоимость импорта сырья и (или) материалов на срок в течение 5 (пять) последовательных лет начиная с 1 числа месяца, в котором введены в эксплуатацию фиксированные активы, предусмотренные в рабочей программе, согласно приложению 4 к настоящему инвестиционному контракту;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натурный грант в виде: _________ на праве _________ с последующей ___________________, в случае выполнения инвестиционных обязательств в соответствии с инвестиционным контрактом;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инвестиционному приоритетному проекту предоставляются следующие виды инвестиционных преференций: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преференции по налогам: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созданию новых производств: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корпоративного подоходного налога по доходам, полученным от осуществления приоритетных видов деятельности, указанных в инвестиционном контракте на 100 процентов, начиная с 1 января года, в котором заключен инвестиционный контракт на реализацию инвестиционного приоритетного проекта, и заканчивая не позднее 10 (десять) последовательных лет, которые исчисляются начиная с 1 января года, следующего за годом, в котором заключен инвестиционный контракт на реализацию инвестиционного приоритетного проекта;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коэффициента 0 к ставкам земельного налога начиная с 1 числа месяца, в котором заключен инвестиционный контракт, и заканчивая не позднее 10 (десять) последовательных лет, которые исчисляются начиная с 1 января года, следующего за годом, в котором заключен инвестиционный контракт на реализацию инвестиционного приоритетного проекта;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налога на имущество по ставке 0 процентов к налоговой базе начиная с 1 числа месяца, в котором первый актив учтен в составе основных средств в соответствии с международными стандартами финансовой отчетности и (или) требованиями законодательства Республики Казахстан о бухгалтерском учете и финансовой отчетности, и заканчивая не позднее 8 (восемь) последовательных лет, которые исчисляются начиная с 1 января года, следующего за годом, в котором первый актив учтен в составе основных средств в соответствии с международными стандартами финансовой отчетности и (или) требованиями законодательства Республики Казахстан о бухгалтерском учете и финансовой отчетности;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расширению и (или) обновлению действующих производств: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корпоративного подоходного налога по доходам, полученным от осуществления приоритетных видов деятельности, указанных в инвестиционном контракте на 100 процентов, начиная с 1 января года, следующего за годом, в котором произведен ввод в эксплуатацию последнего фиксированного актива, выпускающего продукцию, в рамках инвестиционного контракта на реализацию инвестиционного приоритетного проекта, и заканчивая не позднее 3 (три) последовательных лет, которые исчисляются начиная с 1 января года, следующего за годом, в котором произведен ввод последнего фиксированного актива, выпускающего продукцию, в рамках инвестиционного контракта на реализацию инвестиционного приоритетного проекта;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расширению и (или) обновлению действующих производств при поэтапном вводе фиксированных активов, выпускающих продукцию, предусмотренном инвестиционным контрактом на реализацию инвестиционного приоритетного проекта: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корпоративного подоходного налога по доходам, полученным от осуществления приоритетных видов деятельности, указанных в инвестиционном контракте на 100 процентов, начиная с 1 января года, следующего за годом, в котором произведен ввод в эксплуатацию фиксированного актива, выпускающего продукцию, в рамках инвестиционного контракта, и заканчивая не позднее 3 (три) последовательных лет, которые исчисляются начиная с 1 января года, следующего за годом, в котором произведен ввод фиксированного актива, выпускающего продукцию, введенного в эксплуатацию в рамках инвестиционного контракта.";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обеспечить со своей стороны выход государства и (или) субъекта квазигосударственного сектора из состава учредителей и (или) участников (акционеров) инвестора в течение 5 (пять) лет с даты регистрации инвестиционного контракта, а по инвестиционным приоритетным проектам в отрасли машиностроения, включая производство литейной продукции, в течение 20 (двадцать) лет с даты регистрации инвестиционного контракта.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подпункта не применяются в случае, когда субъект квазигосударственного сектора, в котором доля государства и (или) субъекта квазигосударственного сектора в качестве учредителя и (или) участника (акционера) инвестора составляет менее 50 процентов, осуществляет свою деятельность в рамках реализации инвестиционного приоритетного проекта по добыче метана угольных пластов.";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После завершения реализации рабочей программы инвестор, заключивший инвестиционный контракт, в течение 2 (два) месяцев представляет в уполномоченный орган по инвестициям аудиторский отчет, который должен содержать:";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Изменения в приложения к инвестиционному контракту могут вноситься по соглашению сторон два раза в год.";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расторжения инвестиционного контракта указанный инвестор уплачивает суммы налогов и таможенных пошлин, не уплаченных в бюджет вследствие предоставленных по инвестиционному контракту инвестиционных преференций.";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В случае невыполнения условия по выходу государства и (или) субъекта квазигосударственного сектора из состава учредителей и (или) участников (акционеров), применение инвестиционных преференций приостанавливается до его (их) полного выхода из состава учредителей и (или) участников (акционеров) инвестора на срок не более одного года.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условия по выходу из состава учредителей и (или) участников (акционеров) инвестора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При досрочном прекращении инвестиционного контракта инвестор, заключивший инвестиционный контракт, возвращает имущество в натуре, предоставленное ему в качестве государственного натурного гранта, либо его первоначальную стоимость на дату передачи в соответствии с условиями инвестиционного контракта.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Возврат государственного натурного гранта осуществляется инвестором, заключившим инвестиционный контракт, в течение тридцати календарных дней после принятия решения уполномоченного органа по инвестициям о досрочном прекращении инвестиционного контракта.";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Реорганизация инвестора осуществляется в соответствии с законодательством Республики Казахстан с письменного согласия уполномоченного органа.";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модельному контракту на реализацию инвестиционного проекта, предусматривающему осуществление инвестиций и предоставление инвестиционных преференций: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от обложения таможенной пошлиной при импорте запасных частей к технологическому оборудованию предоставляется юридическим лицам Республики Казахстан, которые осуществляют деятельность согласно перечню приоритетных видов деятельности, утвержденному Правительством Республики Казахстан, на сроки, определяемые в зависимости от следующих объемов инвестиций в фиксированные активы: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одного миллиона месячных расчетных показателей, размер единицы которых установлен Законом Республики Казахстан "О республиканском бюджете" на текущий год, (далее – МРП) – на 3 (три) года;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одного до пяти миллионов МРП – на 4 (четыре) года;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пяти миллионов МРП – на 5 (пять) лет.".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2015 года № 1120 "Об утверждении Правил предоставления инвестиционной субсидии";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27 июля 2018 года № 468 "О внесении изменений в некоторые решения Правительства Республики Казахстан".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