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9fd5" w14:textId="95c9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политических партиях"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2021 года № 919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политических партиях".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Закон Республики Казахстан "О политических партиях"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"О политических партиях" следующее изменение: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15-1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15-1. Особенности выдвижения от политической партии кандидатов в депутаты Мажилиса Парламента, маслихата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Политическая партия при утверждении партийных списков кандидатов в депутаты Мажилиса Парламента включает в них представителей трех категорий: женщин, лиц, не достигших двадцатидевятилетнего возраста, лиц с инвалидностью в количестве не менее тридцати процентов от общего числа кандидатов.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Политическая партия при утверждении партийных списков кандидатов в депутаты маслихата включает в них женщин и лиц, не достигших двадцатидевятилетнего возраста, в количестве не менее тридцати процентов от общего числа кандидатов.".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Действие статьи 1 настоящего Закона не распространяется на правоотношения, возникшие в связи с проведением выборов, назначенных до введения в действие настоящего Закона.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