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d661" w14:textId="5cad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920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КОНСТИТУЦИОННЫЙ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Конституционный закон Республики Казахстан "О выборах в Республике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следующие изменения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89: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документам, указанным в части первой настоящего пункта, кандидатами-лицами с инвалидностью дополнительно представляются справки об инвалидности по форме, установленной уполномоченным органом в области социальной защиты населения.";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4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партийном списке количество представителей трех категорий: женщин, лиц, не достигших двадцатидевятилетнего возраста, лиц с инвалидностью должно составлять не менее тридцати процентов от общего числа включенных в него лиц.";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97-1: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частью третьей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распределении депутатских мандатов количество представителей трех категорий: женщин, лиц, не достигших двадцатидевятилетнего возраста, лиц с инвалидностью должно составлять не менее тридцати процентов от общего числа полученных партией депутатских мандатов.";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6 дополнить предложением вторым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должны быть соблюдены требования части третьей пункта 5 настоящей статьи.".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Действие статьи 1 настоящего Конституционного закона не распространяется на правоотношения, возникшие в связи с проведением выборов, назначенных до введения в действие настоящего Конституционного закона.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