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d661" w14:textId="5cad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и дополнений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2021 года № 920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"О внесении изменений и дополнений в Конституционный закон Республики Казахстан "О выборах в Республике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Конституционный закон Республики Казахстан "О выборах в Республике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следующие изменения и дополнения: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89: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документам, указанным в части первой настоящего пункта, кандидатами-лицами с инвалидностью дополнительно представляются справки об инвалидности по форме, установленной уполномоченным органом в области социальной защиты населения.";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4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партийном списке количество представителей трех категорий: женщин, лиц, не достигших двадцатидевятилетнего возраста, лиц с инвалидностью должно составлять не менее тридцати процентов от общего числа включенных в него лиц.";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97-1: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частью третьей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распределении депутатских мандатов количество представителей трех категорий: женщин, лиц, не достигших двадцатидевятилетнего возраста, лиц с инвалидностью должно составлять не менее тридцати процентов от общего числа полученных партией депутатских мандатов.";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6 дополнить предложением вторым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должны быть соблюдены требования части третьей пункта 5 настоящей статьи.".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Действие статьи 1 настоящего Конституционного закона не распространяется на правоотношения, возникшие в связи с проведением выборов, назначенных до введения в действие настоящего Конституционного закона.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