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e0c4" w14:textId="b65e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 марта 2022 года № 95.</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"Обязательными условиями при выделении денег для кредитования из резерва Правительства Республики Казахстан на покрытие дефицита наличности областных бюджетов, бюджетов городов республиканского значения, столицы в случае его прогноза являются:</w:t>
      </w:r>
    </w:p>
    <w:bookmarkEnd w:id="4"/>
    <w:bookmarkStart w:name="z9" w:id="5"/>
    <w:p>
      <w:pPr>
        <w:spacing w:after="0"/>
        <w:ind w:left="0"/>
        <w:jc w:val="both"/>
      </w:pPr>
      <w:r>
        <w:rPr>
          <w:rFonts w:ascii="Times New Roman"/>
          <w:b w:val="false"/>
          <w:i w:val="false"/>
          <w:color w:val="000000"/>
          <w:sz w:val="28"/>
        </w:rPr>
        <w:t>
      1) наличие сумм, предусмотренных в республиканском бюджете на текущий финансовый год для кредитования областных бюджетов, бюджетов городов республиканского значения, столицы;</w:t>
      </w:r>
    </w:p>
    <w:bookmarkEnd w:id="5"/>
    <w:bookmarkStart w:name="z10" w:id="6"/>
    <w:p>
      <w:pPr>
        <w:spacing w:after="0"/>
        <w:ind w:left="0"/>
        <w:jc w:val="both"/>
      </w:pPr>
      <w:r>
        <w:rPr>
          <w:rFonts w:ascii="Times New Roman"/>
          <w:b w:val="false"/>
          <w:i w:val="false"/>
          <w:color w:val="000000"/>
          <w:sz w:val="28"/>
        </w:rPr>
        <w:t>
      2) направление выделяемых денег на финансирование расходов областных бюджетов, бюджетов городов республиканского значения, столицы, утвержденных решениями маслихатов и не обеспеченных текущими поступлениями в областной бюджет, бюджеты городов республиканского значения, столицы и финансированием дефицита областного бюджета, бюджетов городов республиканского значения, столицы за определенный отчетный период;</w:t>
      </w:r>
    </w:p>
    <w:bookmarkEnd w:id="6"/>
    <w:bookmarkStart w:name="z11" w:id="7"/>
    <w:p>
      <w:pPr>
        <w:spacing w:after="0"/>
        <w:ind w:left="0"/>
        <w:jc w:val="both"/>
      </w:pPr>
      <w:r>
        <w:rPr>
          <w:rFonts w:ascii="Times New Roman"/>
          <w:b w:val="false"/>
          <w:i w:val="false"/>
          <w:color w:val="000000"/>
          <w:sz w:val="28"/>
        </w:rPr>
        <w:t>
      3) отсутствие задолженности местных исполнительных органов по ранее выданным кредитам из республиканского бюджета;</w:t>
      </w:r>
    </w:p>
    <w:bookmarkEnd w:id="7"/>
    <w:bookmarkStart w:name="z12" w:id="8"/>
    <w:p>
      <w:pPr>
        <w:spacing w:after="0"/>
        <w:ind w:left="0"/>
        <w:jc w:val="both"/>
      </w:pPr>
      <w:r>
        <w:rPr>
          <w:rFonts w:ascii="Times New Roman"/>
          <w:b w:val="false"/>
          <w:i w:val="false"/>
          <w:color w:val="000000"/>
          <w:sz w:val="28"/>
        </w:rPr>
        <w:t>
      4) сумма выделяемого кредита не приводит к превышению лимита долга местного исполнительного органа, установленного на соответствующий финансовый год центральным уполномоченным органом по государственному планированию по согласованию с уполномоченным органом по исполнению бюджета.";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4" w:id="9"/>
    <w:p>
      <w:pPr>
        <w:spacing w:after="0"/>
        <w:ind w:left="0"/>
        <w:jc w:val="both"/>
      </w:pPr>
      <w:r>
        <w:rPr>
          <w:rFonts w:ascii="Times New Roman"/>
          <w:b w:val="false"/>
          <w:i w:val="false"/>
          <w:color w:val="000000"/>
          <w:sz w:val="28"/>
        </w:rPr>
        <w:t>
      "38. При прогнозе в очередном финансовом году дефицита наличности заимствование местными исполнительными органами осуществляется на срок до шести месяцев в пределах финансового года и не требует уточнения республиканского или местных бюджетов.";</w:t>
      </w:r>
    </w:p>
    <w:bookmarkEnd w:id="9"/>
    <w:bookmarkStart w:name="z15" w:id="1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39</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"При выделении денег из резерва Правительства Республики Казахстан в решении Правительства Республики Казахстан указываются конкретный срок кредитования областных бюджетов, бюджетов городов республиканского значения, столицы на покрытие дефицита наличности и график погашения кредита.";</w:t>
      </w:r>
    </w:p>
    <w:bookmarkEnd w:id="11"/>
    <w:bookmarkStart w:name="z17" w:id="1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12"/>
    <w:bookmarkStart w:name="z18" w:id="13"/>
    <w:p>
      <w:pPr>
        <w:spacing w:after="0"/>
        <w:ind w:left="0"/>
        <w:jc w:val="both"/>
      </w:pPr>
      <w:r>
        <w:rPr>
          <w:rFonts w:ascii="Times New Roman"/>
          <w:b w:val="false"/>
          <w:i w:val="false"/>
          <w:color w:val="000000"/>
          <w:sz w:val="28"/>
        </w:rPr>
        <w:t>
      "Обязательными условиями для выделения денег из резерва исполнительных органов областей или районов (городов областного значения) для кредитования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соответственно, в случае его прогноза являются:</w:t>
      </w:r>
    </w:p>
    <w:bookmarkEnd w:id="13"/>
    <w:bookmarkStart w:name="z19" w:id="14"/>
    <w:p>
      <w:pPr>
        <w:spacing w:after="0"/>
        <w:ind w:left="0"/>
        <w:jc w:val="both"/>
      </w:pPr>
      <w:r>
        <w:rPr>
          <w:rFonts w:ascii="Times New Roman"/>
          <w:b w:val="false"/>
          <w:i w:val="false"/>
          <w:color w:val="000000"/>
          <w:sz w:val="28"/>
        </w:rPr>
        <w:t>
      1) наличие сумм, предусмотренных в областном или районном (городов областного значения) бюджете на текущий финансовый год для кредитования районных (городов областного значения) бюджетов или бюджетов города районного значения, села, поселка, сельского округа соответственно;</w:t>
      </w:r>
    </w:p>
    <w:bookmarkEnd w:id="14"/>
    <w:bookmarkStart w:name="z20" w:id="15"/>
    <w:p>
      <w:pPr>
        <w:spacing w:after="0"/>
        <w:ind w:left="0"/>
        <w:jc w:val="both"/>
      </w:pPr>
      <w:r>
        <w:rPr>
          <w:rFonts w:ascii="Times New Roman"/>
          <w:b w:val="false"/>
          <w:i w:val="false"/>
          <w:color w:val="000000"/>
          <w:sz w:val="28"/>
        </w:rPr>
        <w:t>
      2) направление выделяемых денег на финансирование расходов районных (городов областного значения) бюджетов или бюджетов города районного значения, села, поселка, сельского округа, утвержденных решениями маслихатов и не обеспеченных текущими поступлениями в районные (городов областного значения) бюджеты или бюджеты города районного значения, села, поселка, сельского округа и финансированием дефицита районных (городов областного значения) бюджетов или бюджетов города районного значения, села, поселка, сельского округа соответственно за определенный отчетный период;</w:t>
      </w:r>
    </w:p>
    <w:bookmarkEnd w:id="15"/>
    <w:bookmarkStart w:name="z21" w:id="16"/>
    <w:p>
      <w:pPr>
        <w:spacing w:after="0"/>
        <w:ind w:left="0"/>
        <w:jc w:val="both"/>
      </w:pPr>
      <w:r>
        <w:rPr>
          <w:rFonts w:ascii="Times New Roman"/>
          <w:b w:val="false"/>
          <w:i w:val="false"/>
          <w:color w:val="000000"/>
          <w:sz w:val="28"/>
        </w:rPr>
        <w:t>
      3) отсутствие задолженности местных исполнительных органов районов (городов областного значения) по ранее выданным кредитам из областного бюджета;</w:t>
      </w:r>
    </w:p>
    <w:bookmarkEnd w:id="16"/>
    <w:bookmarkStart w:name="z22" w:id="17"/>
    <w:p>
      <w:pPr>
        <w:spacing w:after="0"/>
        <w:ind w:left="0"/>
        <w:jc w:val="both"/>
      </w:pPr>
      <w:r>
        <w:rPr>
          <w:rFonts w:ascii="Times New Roman"/>
          <w:b w:val="false"/>
          <w:i w:val="false"/>
          <w:color w:val="000000"/>
          <w:sz w:val="28"/>
        </w:rPr>
        <w:t>
      4) отсутствие задолженности аппаратов акима города районного значения, села, поселка, сельского округа по ранее выданным кредитам из районного (городов областного значения) бюджета.";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24" w:id="18"/>
    <w:p>
      <w:pPr>
        <w:spacing w:after="0"/>
        <w:ind w:left="0"/>
        <w:jc w:val="both"/>
      </w:pPr>
      <w:r>
        <w:rPr>
          <w:rFonts w:ascii="Times New Roman"/>
          <w:b w:val="false"/>
          <w:i w:val="false"/>
          <w:color w:val="000000"/>
          <w:sz w:val="28"/>
        </w:rPr>
        <w:t>
      "42. Бюджетное кредитование из резерва исполнительных органов областей или районов (городов областного значения)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осуществляется в очередном финансовом году при прогнозе дефицита наличности на срок до шести месяцев в пределах финансового года и без уточнения республиканского или местных бюджетов.";</w:t>
      </w:r>
    </w:p>
    <w:bookmarkEnd w:id="18"/>
    <w:bookmarkStart w:name="z25" w:id="1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43</w:t>
      </w:r>
      <w:r>
        <w:rPr>
          <w:rFonts w:ascii="Times New Roman"/>
          <w:b w:val="false"/>
          <w:i w:val="false"/>
          <w:color w:val="000000"/>
          <w:sz w:val="28"/>
        </w:rPr>
        <w:t xml:space="preserve"> изложить в следующей редакции:</w:t>
      </w:r>
    </w:p>
    <w:bookmarkEnd w:id="19"/>
    <w:bookmarkStart w:name="z26" w:id="20"/>
    <w:p>
      <w:pPr>
        <w:spacing w:after="0"/>
        <w:ind w:left="0"/>
        <w:jc w:val="both"/>
      </w:pPr>
      <w:r>
        <w:rPr>
          <w:rFonts w:ascii="Times New Roman"/>
          <w:b w:val="false"/>
          <w:i w:val="false"/>
          <w:color w:val="000000"/>
          <w:sz w:val="28"/>
        </w:rPr>
        <w:t>
      "При выделении денег из резерва исполнительных органов областей или районов (городов областного значения) в решении исполнительных органов областей или районов (городов областного значения) указываются конкретный срок кредитования районных (городов областного значения) бюджетов или бюджетов города районного значения, села, поселка, сельского округа соответственно на покрытие дефицита наличности и график погашения кредита.".</w:t>
      </w:r>
    </w:p>
    <w:bookmarkEnd w:id="20"/>
    <w:bookmarkStart w:name="z27" w:id="21"/>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