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ee9f" w14:textId="05be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Турецкой Республики об организации информационного обмена и упрощения процедур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2022 года № 289.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об организации информационного обмена и упрощения процедур таможенного контроля.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Турецкой Республики об организации информационного обмена и упрощения процедур таможенного контроля,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Турецкой Республики об организации информационного обмена и упрощения процедур таможенного контроля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Соглашения между Правительством Республики Казахстан и Правительством Турецкой Республики о сотрудничестве и административной взаимопомощи в таможенных делах от 22 мая 2003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повысить уровень сотрудничества в целях защиты экономических и общественных интересов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повышения эффективности таможенного контроля товаров и транспортных средств, перемещаемых между территориями государств Сторон,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сроков проведения и создания условий для упрощения таможенного контроля товаров и транспортных средств, перемещаемых между территориями государств Сторон,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развития обмена информацией и упрощения процедур таможенного контроля и его безопасности,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уполномочивают на реализацию настоящего Соглашения таможенные органы Сторон: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Министерство финансов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Турецкой Республике – Министерство торговли Турецкой Республики.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уполномоченных органов Стороны уведомляют друг друга о таких изменениях по дипломатическим каналам.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и упрощение процедур таможенного контроля (далее – ОИУПТК) основаны на обмене информацией о товарах и транспортных средствах, перемещаемых между территориями государств Сторон, в соответствии с техническими условиями обмена информацией.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Состав передаваемой информации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являющимся его неотъемлемой частью.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по товарам лиц, осуществляющих внешнеэкономическую деятельность (участников внешнеэкономической деятельности), к которым применяются ОИУПТК, осуществляется в режиме онлайн.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Таможенные органы Сторон в течение 6 (шесть) месяцев после вступления в силу настоящего Соглашения для реализации ОИУПТК разрабатывают технические условия обмена информацией и приступают к реализации пилотного проекта.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ОИУПТК представляют собой распространенную практику, применяемую для всех видов транспорта и всех видов товаров.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завершения пилотного проекта таможенные органы Сторон приступают к обмену информацией на регулярной основе.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ОИУПТК применяются в отношении казахстанских и турецких лиц, осуществляющих внешнеэкономическую деятельность (участников внешнеэкономической деятельности), с их согласия.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Таможенные органы Сторон избегают противоречий в отношении настоящего Соглашения, которые могут нанести ущерб добровольному характеру настоящего Соглашения по отношению к лицам, осуществляющим внешнеэкономическую деятельность (участникам внешнеэкономической деятельности), не участвующим в ОИУПТК.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ОИУПТК являются прозрачными, предсказуемыми и недискриминационными. Практика реализации ОИУПТК не влечет за собой возникновение недобросовестной конкуренции.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внешнеэкономическую деятельность (участники внешнеэкономической деятельности), в отношении которых применяются ОИУПТК, получают в соответствии с национальным законодательством государств Сторон следующие преимущества на основании системы управления рисками в случаях, когда это является возможным: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приоритетный порядок прохождения границы в пунктах пропуска;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упрощение таможенных формальностей в целях сокращения времени таможенного контроля;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освобождение от таможенного досмотра в пунктах пропуска, за исключением случаев наличия признаков правонарушений в сфере таможенного дела и контрабанды.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Таможенные органы Сторон гарантируют использование информации и документов, полученных в рамках настоящего Соглашения, для совершения таможенных операций, проведения таможенной очистки и таможенного контроля товаров и транспортных средств, в том числе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перемещаемых между территориями государств Сторон.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и документы, полученные таможенными органами Сторон, используются исключительно в таможенных целях и не могут быть переданы третьим лицам без предварительного письменного разрешения таможенного органа Стороны, предоставившей информацию.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действия настоящего Соглашения пункт 2 настоящей статьи остается в силе.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электронного обмена информацией о товарах и транспортных средствах, перемещаемых между государствами, таможенные органы Сторон должны руководствоваться нормами, стандартами и рекомендациями Организации Объединенных Наций, Всемирной таможенной организации, национальными законодательствами государств Сторон, учитывать международный передовой опыт по обмену информацией.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положений настоящего Соглашения таможенные органы Сторон должны предпринять все необходимые меры в соответствии c национальными законодательствами своих государств и информировать друг друга о таких нарушениях, также как и о различиях и (или) фальсификации полученных при обмене информацией данных о товарах и транспортных средствах, перемещаемых между территориями государств Сторон.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Сторон определяют список компетентных должностных лиц таможенных органов, уполномоченных на осуществление прямых контактов, в целях: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разработки и согласования технических условий обмена информацией и технологий обработки и передачи данных, а также требований по защите информации в отношении ОИУПТК;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урегулирования технических проблем, возникших в ходе применения настоящего Соглашения.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Соглашения таможенные органы Сторон согласуют и утвердят: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технические условия обмена информацией;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перечень, структуру, язык и формат передаваемых данных;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требования по защите информации;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порядок организации взаимодействия между таможенными органами Сторон в рамках процедуры ОИУПТК.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права и обязательства Сторон, возникающих из других международных договоров, участниками которых являются их государства. 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Споры, возникающие при толковании и реализации положений настоящего Соглашения, решаются путем проведения консультаций и переговоров между таможенными органами Сторон. Не урегулированные таким образом вопросы разрешаются по дипломатическим каналам.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Консультации таможенных органов Сторон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будут проведены в течение 20 (двадцать) календарных дней после получения письменного запроса, если таможенными органами Сторон не согласован иной срок. 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взаимному письменному согласию Сторон в настоящее Соглашение могут вноситься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через 30 (тридцать) календарных дней с даты получения последнего письменного уведомления по дипломатическим каналам, которым Стороны уведомляют друг друга о выполнении Сторонами внутригосударственных процедур, необходимых для вступления настоящего Соглашения в силу.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Любая из Сторон может прекратить действие настоящего Соглашения, направив другой Стороне по дипломатическим каналам письменное уведомление о таком своем намерении. В этом случае настоящее Соглашение прекращает свое действие по истечении 3 (три) месяцев с даты получения такого уведомления. Прекращение действия настоящего Соглашения не затрагивает ранее начавшиеся операции по транзиту и иные проводимые процедуры.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 ___ _____ 2022 года в двух экземплярах, каждый на казахском, турецком, английском языках, причем все тексты являются равно аутентичными.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расхождения при толковании текст на английском языке будет иметь превалирующую силу.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Турецкой Республики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обмена и упрощения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передаваемой информации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Направление – экспорт.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Таможенная процедура.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таможенного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отправителя/экспортера.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Налоговый/Бизнес-идентификационный номер отправителя/экспортера.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Всего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Всего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Регистрационный номер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выпуска.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Налоговый / Бизнес-идентификационный номер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декларанта.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Налоговый / Бизнес-идентификационный номер декларанта.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транспортного средства при отправлении.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транспортного средства на границе.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Вид транспортного средства при перемещении таможенной границы.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Таможня страны отправления.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Таможня страны назначения (при наличии 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Страна происхождения.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Условие поставки (базис поставки и наименование географического пункта).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Номер и дата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Номер и дата инвойса.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Валюта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Курс валюты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Общая сумма по счету.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Описание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Номер товара в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Код товара в соответствии с Товарной номенклатурой внешнеэкономической деятельности (10 знаков).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Вес брутто,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Вес нетто,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Дополнительная единица измерения.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Количество товара в дополнительной единице измерения.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Фактурная стоимость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Статистическая стоимость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Таможенная стоимость товара.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Турецкой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