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cdbb" w14:textId="274c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организаций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2022 года № 323.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казенному предприятию "Детская музыкальная школа" отдела образования города Павлодара управления образования Павлодарской области имя Курмангазы.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"Приреченская средняя общеобразовательная школа" отдела образования Актогайского района управления образования Павлодарской области в коммунальное государственное учреждение "Средняя общеобразовательная школа имени Каныша Сатпаева" отдела образования Актогайского района управления образования Павлодарской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"Агрономийская средняя общеобразовательная школа" отдела образования Актогайского района управления образования Павлодарской области в коммунальное государственное учреждение "Средняя общеобразовательная школа имени Талгата Бигельдинова" отдела образования Актогайского района управления образования Павлодарской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"Харьковская средняя общеобразовательная школа" отдела образования Актогайского района управления образования Павлодарской области в коммунальное государственное учреждение "Средняя общеобразовательная школа имени Ыбырая Алтынсарина" отдела образования Актогайского района управления образования Павлодарской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