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3a7b" w14:textId="1163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2022 года № 340.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Предоставить право органам государственного управления: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премировать, устанавливать стимулирующие надбавки к должностным окладам руководителей организаций по результатам их работы, а также оказывать материальную помощь за счет экономии средств, предусмотренных на содержание соответствующего государственного учреждения по плану финансирования или плану развития, утвержденному для казенного предприятия органом государственного управления, в порядке, установленном органом государственного управления;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сдельные расценки при сдельной оплате труда работников;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устанавливать за счет средств местного бюджета стимулирующие надбавки к должностным окладам работников организаций, финансируемых из местного бюджета, по решению соответствующих местных представительных органов. Порядок и условия установления стимулирующих надбавок к должностным окладам работников организаций, финансируемых из местного бюджета, определяются соответствующим местным исполнительным органом.".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