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38b3" w14:textId="c083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6 декабря 2010 года № 1116 "О Совете по управлению Фондом национального благосостояния "Самрук-Казына"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2022 года № 364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6 декабря 2010 года № 1116 "О Совете по управлению Фондом национального благосостояния "Самрук-Казына".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 Республики Казахстан от 6 декабря 2010 года № 1116 "О Совете по управлению Фондом национального благосостояния "Самрук-Казына"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декабря 2010 года № 1116 "О Совете по управлению Фондом национального благосостояния "Самрук-Казына" следующие изменения: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управлению Фондом национального благосостояния "Самрук-Казына", утвержденном вышеназванным Указом: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 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одобрение плана развития Фонда и рассмотрение ежегодного отчета Фонда о ходе его реализации, а также выработка предложений по приоритетным секторам экономики, в которых Фонд осуществляет свою деятельность;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предложений Правительства Республики Казахстан по участию Фонда в государственных программах диверсификации и модернизации казахстанской экономики, включая реализацию социально значимых и промышленно-инновационных проектов, в том числе с выделением средств из республиканского бюджета и Национального фонда Республики Казахстан;".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