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9c28" w14:textId="56b9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30 декабря 2020 года № 945 "Об утверждении Стратегии развития акционерного общества "Национальная компания "Продовольственная контрактная корпорация" на 2021 – 2030 годы"</w:t>
      </w:r>
    </w:p>
    <w:p>
      <w:pPr>
        <w:spacing w:after="0"/>
        <w:ind w:left="0"/>
        <w:jc w:val="both"/>
      </w:pPr>
      <w:r>
        <w:rPr>
          <w:rFonts w:ascii="Times New Roman"/>
          <w:b w:val="false"/>
          <w:i w:val="false"/>
          <w:color w:val="000000"/>
          <w:sz w:val="28"/>
        </w:rPr>
        <w:t>Постановление Правительства Республики Казахстан от 28 июня 2022 года № 443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2020 года № 945 "Об утверждении Стратегии развития акционерного общества "Национальная компания "Продовольственная контрактная корпорация" на 2021 – 2030 годы" следующие изменения и дополнения: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6" w:id="2"/>
    <w:p>
      <w:pPr>
        <w:spacing w:after="0"/>
        <w:ind w:left="0"/>
        <w:jc w:val="both"/>
      </w:pPr>
      <w:r>
        <w:rPr>
          <w:rFonts w:ascii="Times New Roman"/>
          <w:b w:val="false"/>
          <w:i w:val="false"/>
          <w:color w:val="000000"/>
          <w:sz w:val="28"/>
        </w:rPr>
        <w:t>
      "Об утверждении Плана развития акционерного общества "Национальная компания "Продовольственная контрактная корпорация" на 2021 – 2030 годы";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 Утвердить прилагаемый План развития акционерного общества "Национальная компания "Продовольственная контрактная корпорация" на 2021 – 2030 годы.";</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Стратегии развития</w:t>
      </w:r>
      <w:r>
        <w:rPr>
          <w:rFonts w:ascii="Times New Roman"/>
          <w:b w:val="false"/>
          <w:i w:val="false"/>
          <w:color w:val="000000"/>
          <w:sz w:val="28"/>
        </w:rPr>
        <w:t xml:space="preserve"> акционерного общества "Национальная компания "Продовольственная контрактная корпорация" на 2021 – 2030 годы", утвержденной указанным постановлением:</w:t>
      </w:r>
    </w:p>
    <w:bookmarkEnd w:id="4"/>
    <w:bookmarkStart w:name="z10" w:id="5"/>
    <w:p>
      <w:pPr>
        <w:spacing w:after="0"/>
        <w:ind w:left="0"/>
        <w:jc w:val="both"/>
      </w:pPr>
      <w:r>
        <w:rPr>
          <w:rFonts w:ascii="Times New Roman"/>
          <w:b w:val="false"/>
          <w:i w:val="false"/>
          <w:color w:val="000000"/>
          <w:sz w:val="28"/>
        </w:rPr>
        <w:t>
      заголовок изложить в следующей редакции:</w:t>
      </w:r>
    </w:p>
    <w:bookmarkEnd w:id="5"/>
    <w:bookmarkStart w:name="z11" w:id="6"/>
    <w:p>
      <w:pPr>
        <w:spacing w:after="0"/>
        <w:ind w:left="0"/>
        <w:jc w:val="both"/>
      </w:pPr>
      <w:r>
        <w:rPr>
          <w:rFonts w:ascii="Times New Roman"/>
          <w:b w:val="false"/>
          <w:i w:val="false"/>
          <w:color w:val="000000"/>
          <w:sz w:val="28"/>
        </w:rPr>
        <w:t>
      "План развития акционерного общества "Национальная компания "Продовольственная контрактная корпорация" на 2021 – 2030 годы";</w:t>
      </w:r>
    </w:p>
    <w:bookmarkEnd w:id="6"/>
    <w:bookmarkStart w:name="z12" w:id="7"/>
    <w:p>
      <w:pPr>
        <w:spacing w:after="0"/>
        <w:ind w:left="0"/>
        <w:jc w:val="both"/>
      </w:pPr>
      <w:r>
        <w:rPr>
          <w:rFonts w:ascii="Times New Roman"/>
          <w:b w:val="false"/>
          <w:i w:val="false"/>
          <w:color w:val="000000"/>
          <w:sz w:val="28"/>
        </w:rPr>
        <w:t>
      в оглавлении абзац пятнадцатый изложить в следующей редакции:</w:t>
      </w:r>
    </w:p>
    <w:bookmarkEnd w:id="7"/>
    <w:bookmarkStart w:name="z13" w:id="8"/>
    <w:p>
      <w:pPr>
        <w:spacing w:after="0"/>
        <w:ind w:left="0"/>
        <w:jc w:val="both"/>
      </w:pPr>
      <w:r>
        <w:rPr>
          <w:rFonts w:ascii="Times New Roman"/>
          <w:b w:val="false"/>
          <w:i w:val="false"/>
          <w:color w:val="000000"/>
          <w:sz w:val="28"/>
        </w:rPr>
        <w:t>
      "Раздел 5. Риски реализации Плана развития и мероприятия по управлению рисками";</w:t>
      </w:r>
    </w:p>
    <w:bookmarkEnd w:id="8"/>
    <w:bookmarkStart w:name="z14" w:id="9"/>
    <w:p>
      <w:pPr>
        <w:spacing w:after="0"/>
        <w:ind w:left="0"/>
        <w:jc w:val="both"/>
      </w:pPr>
      <w:r>
        <w:rPr>
          <w:rFonts w:ascii="Times New Roman"/>
          <w:b w:val="false"/>
          <w:i w:val="false"/>
          <w:color w:val="000000"/>
          <w:sz w:val="28"/>
        </w:rPr>
        <w:t>
      в разделе "Введение":</w:t>
      </w:r>
    </w:p>
    <w:bookmarkEnd w:id="9"/>
    <w:bookmarkStart w:name="z15" w:id="10"/>
    <w:p>
      <w:pPr>
        <w:spacing w:after="0"/>
        <w:ind w:left="0"/>
        <w:jc w:val="both"/>
      </w:pPr>
      <w:r>
        <w:rPr>
          <w:rFonts w:ascii="Times New Roman"/>
          <w:b w:val="false"/>
          <w:i w:val="false"/>
          <w:color w:val="000000"/>
          <w:sz w:val="28"/>
        </w:rPr>
        <w:t>
      абзацы четвертый и пятый изложить в следующей редакции:</w:t>
      </w:r>
    </w:p>
    <w:bookmarkEnd w:id="10"/>
    <w:bookmarkStart w:name="z16" w:id="11"/>
    <w:p>
      <w:pPr>
        <w:spacing w:after="0"/>
        <w:ind w:left="0"/>
        <w:jc w:val="both"/>
      </w:pPr>
      <w:r>
        <w:rPr>
          <w:rFonts w:ascii="Times New Roman"/>
          <w:b w:val="false"/>
          <w:i w:val="false"/>
          <w:color w:val="000000"/>
          <w:sz w:val="28"/>
        </w:rPr>
        <w:t>
      "План развития Продкорпорации на 2021 – 2030 годы (далее – План развития) разработан с учетом документов Системы государственного планирования Республики Казахстан, определяет миссию Продкорпорации, ее видение, стратегические направления, цели, задачи и ключевые показатели деятельности до 2030 года.</w:t>
      </w:r>
    </w:p>
    <w:bookmarkEnd w:id="11"/>
    <w:bookmarkStart w:name="z17" w:id="12"/>
    <w:p>
      <w:pPr>
        <w:spacing w:after="0"/>
        <w:ind w:left="0"/>
        <w:jc w:val="both"/>
      </w:pPr>
      <w:r>
        <w:rPr>
          <w:rFonts w:ascii="Times New Roman"/>
          <w:b w:val="false"/>
          <w:i w:val="false"/>
          <w:color w:val="000000"/>
          <w:sz w:val="28"/>
        </w:rPr>
        <w:t>
      При разработке Плана развития учтены цели и задачи:";</w:t>
      </w:r>
    </w:p>
    <w:bookmarkEnd w:id="12"/>
    <w:bookmarkStart w:name="z18" w:id="13"/>
    <w:p>
      <w:pPr>
        <w:spacing w:after="0"/>
        <w:ind w:left="0"/>
        <w:jc w:val="both"/>
      </w:pPr>
      <w:r>
        <w:rPr>
          <w:rFonts w:ascii="Times New Roman"/>
          <w:b w:val="false"/>
          <w:i w:val="false"/>
          <w:color w:val="000000"/>
          <w:sz w:val="28"/>
        </w:rPr>
        <w:t>
      абзацы седьмой и восьмой изложить в следующей редакции:</w:t>
      </w:r>
    </w:p>
    <w:bookmarkEnd w:id="13"/>
    <w:bookmarkStart w:name="z19" w:id="14"/>
    <w:p>
      <w:pPr>
        <w:spacing w:after="0"/>
        <w:ind w:left="0"/>
        <w:jc w:val="both"/>
      </w:pPr>
      <w:r>
        <w:rPr>
          <w:rFonts w:ascii="Times New Roman"/>
          <w:b w:val="false"/>
          <w:i w:val="false"/>
          <w:color w:val="000000"/>
          <w:sz w:val="28"/>
        </w:rPr>
        <w:t>
      "2) Национального плана развития Республики Казахстан до 2025 года, утвержденного Указом Президента Республики Казахстан от 15 февраля 2018 года № 636 (далее – Национальный план Республики Казахстан 2025);</w:t>
      </w:r>
    </w:p>
    <w:bookmarkEnd w:id="14"/>
    <w:bookmarkStart w:name="z20" w:id="15"/>
    <w:p>
      <w:pPr>
        <w:spacing w:after="0"/>
        <w:ind w:left="0"/>
        <w:jc w:val="both"/>
      </w:pPr>
      <w:r>
        <w:rPr>
          <w:rFonts w:ascii="Times New Roman"/>
          <w:b w:val="false"/>
          <w:i w:val="false"/>
          <w:color w:val="000000"/>
          <w:sz w:val="28"/>
        </w:rPr>
        <w:t>
      3) Концепции развития агропромышленного комплекса Республики Казахстан на 2021 – 2030 годы, утвержденной постановлением Правительства Республики Казахстан от 30 декабря 2021 года № 960 (далее – Концепция развития АПК);";</w:t>
      </w:r>
    </w:p>
    <w:bookmarkEnd w:id="15"/>
    <w:bookmarkStart w:name="z21" w:id="16"/>
    <w:p>
      <w:pPr>
        <w:spacing w:after="0"/>
        <w:ind w:left="0"/>
        <w:jc w:val="both"/>
      </w:pPr>
      <w:r>
        <w:rPr>
          <w:rFonts w:ascii="Times New Roman"/>
          <w:b w:val="false"/>
          <w:i w:val="false"/>
          <w:color w:val="000000"/>
          <w:sz w:val="28"/>
        </w:rPr>
        <w:t>
      дополнить абзацем девятым следующего содержания:</w:t>
      </w:r>
    </w:p>
    <w:bookmarkEnd w:id="16"/>
    <w:bookmarkStart w:name="z22" w:id="17"/>
    <w:p>
      <w:pPr>
        <w:spacing w:after="0"/>
        <w:ind w:left="0"/>
        <w:jc w:val="both"/>
      </w:pPr>
      <w:r>
        <w:rPr>
          <w:rFonts w:ascii="Times New Roman"/>
          <w:b w:val="false"/>
          <w:i w:val="false"/>
          <w:color w:val="000000"/>
          <w:sz w:val="28"/>
        </w:rPr>
        <w:t>
      "4) национального проекта по развитию агропромышленного комплекса Республики Казахстан на 2021 – 2025 годы, утвержденного постановлением Правительства Республики Казахстан от 12 октября 2021 года № 732 (далее – национальный проект АПК).";</w:t>
      </w:r>
    </w:p>
    <w:bookmarkEnd w:id="17"/>
    <w:bookmarkStart w:name="z23"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w:t>
      </w:r>
      <w:r>
        <w:rPr>
          <w:rFonts w:ascii="Times New Roman"/>
          <w:b w:val="false"/>
          <w:i w:val="false"/>
          <w:color w:val="000000"/>
          <w:sz w:val="28"/>
        </w:rPr>
        <w:t xml:space="preserve"> "Анализ текущей ситуации": </w:t>
      </w:r>
    </w:p>
    <w:bookmarkEnd w:id="18"/>
    <w:bookmarkStart w:name="z24"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w:t>
      </w:r>
      <w:r>
        <w:rPr>
          <w:rFonts w:ascii="Times New Roman"/>
          <w:b w:val="false"/>
          <w:i w:val="false"/>
          <w:color w:val="000000"/>
          <w:sz w:val="28"/>
        </w:rPr>
        <w:t xml:space="preserve"> "Анализ внешней среды":</w:t>
      </w:r>
    </w:p>
    <w:bookmarkEnd w:id="19"/>
    <w:bookmarkStart w:name="z25"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1</w:t>
      </w:r>
      <w:r>
        <w:rPr>
          <w:rFonts w:ascii="Times New Roman"/>
          <w:b w:val="false"/>
          <w:i w:val="false"/>
          <w:color w:val="000000"/>
          <w:sz w:val="28"/>
        </w:rPr>
        <w:t xml:space="preserve"> "Текущая ситуация в зерновой отрасли":</w:t>
      </w:r>
    </w:p>
    <w:bookmarkEnd w:id="20"/>
    <w:bookmarkStart w:name="z26" w:id="21"/>
    <w:p>
      <w:pPr>
        <w:spacing w:after="0"/>
        <w:ind w:left="0"/>
        <w:jc w:val="both"/>
      </w:pPr>
      <w:r>
        <w:rPr>
          <w:rFonts w:ascii="Times New Roman"/>
          <w:b w:val="false"/>
          <w:i w:val="false"/>
          <w:color w:val="000000"/>
          <w:sz w:val="28"/>
        </w:rPr>
        <w:t>
      абзацы первый и второй изложить в следующей редакции:</w:t>
      </w:r>
    </w:p>
    <w:bookmarkEnd w:id="21"/>
    <w:bookmarkStart w:name="z27" w:id="22"/>
    <w:p>
      <w:pPr>
        <w:spacing w:after="0"/>
        <w:ind w:left="0"/>
        <w:jc w:val="both"/>
      </w:pPr>
      <w:r>
        <w:rPr>
          <w:rFonts w:ascii="Times New Roman"/>
          <w:b w:val="false"/>
          <w:i w:val="false"/>
          <w:color w:val="000000"/>
          <w:sz w:val="28"/>
        </w:rPr>
        <w:t>
      "Зерновые культуры в Республике Казахстан занимают основную долю (69,6 % или 15,4 млн га в 2019 году) в структуре посевов всех сельскохозяйственных культур (22,14 млн га в 2019 году).</w:t>
      </w:r>
    </w:p>
    <w:bookmarkEnd w:id="22"/>
    <w:bookmarkStart w:name="z28" w:id="23"/>
    <w:p>
      <w:pPr>
        <w:spacing w:after="0"/>
        <w:ind w:left="0"/>
        <w:jc w:val="both"/>
      </w:pPr>
      <w:r>
        <w:rPr>
          <w:rFonts w:ascii="Times New Roman"/>
          <w:b w:val="false"/>
          <w:i w:val="false"/>
          <w:color w:val="000000"/>
          <w:sz w:val="28"/>
        </w:rPr>
        <w:t>
      Доля зернового производства в валовом выпуске продукции (услуг) сельского хозяйства Республики Казахстан составляет 17,3 % или 0,8 трлн тенге (данные за 2018 год Комитета по статистике Министерства национальной экономики Республики Казахстан).";</w:t>
      </w:r>
    </w:p>
    <w:bookmarkEnd w:id="23"/>
    <w:bookmarkStart w:name="z29" w:id="24"/>
    <w:p>
      <w:pPr>
        <w:spacing w:after="0"/>
        <w:ind w:left="0"/>
        <w:jc w:val="both"/>
      </w:pPr>
      <w:r>
        <w:rPr>
          <w:rFonts w:ascii="Times New Roman"/>
          <w:b w:val="false"/>
          <w:i w:val="false"/>
          <w:color w:val="000000"/>
          <w:sz w:val="28"/>
        </w:rPr>
        <w:t>
      абзацы пятый и шестой изложить в следующей редакции:</w:t>
      </w:r>
    </w:p>
    <w:bookmarkEnd w:id="24"/>
    <w:bookmarkStart w:name="z30" w:id="25"/>
    <w:p>
      <w:pPr>
        <w:spacing w:after="0"/>
        <w:ind w:left="0"/>
        <w:jc w:val="both"/>
      </w:pPr>
      <w:r>
        <w:rPr>
          <w:rFonts w:ascii="Times New Roman"/>
          <w:b w:val="false"/>
          <w:i w:val="false"/>
          <w:color w:val="000000"/>
          <w:sz w:val="28"/>
        </w:rPr>
        <w:t>
      "Пшеница является доминирующей культурой, на долю которой приходится порядка 51,6 % всех посевов (11,4 млн га в 2019 году) и 65,7 % валового сбора (11,5 млн тонн в 2019 году) зерновых.</w:t>
      </w:r>
    </w:p>
    <w:bookmarkEnd w:id="25"/>
    <w:bookmarkStart w:name="z31" w:id="26"/>
    <w:p>
      <w:pPr>
        <w:spacing w:after="0"/>
        <w:ind w:left="0"/>
        <w:jc w:val="both"/>
      </w:pPr>
      <w:r>
        <w:rPr>
          <w:rFonts w:ascii="Times New Roman"/>
          <w:b w:val="false"/>
          <w:i w:val="false"/>
          <w:color w:val="000000"/>
          <w:sz w:val="28"/>
        </w:rPr>
        <w:t>
      Посевные площади остальных зерновых культур составляют (данные за 2019 год): ячмень – 3 млн га (19,4 % от всех посевов зерновых), овес – 245,3 тыс. га (1,6 %), кукуруза – 156,5 тыс. га (1,02 %), рис – 102 тыс. га (0,7 %), другие зернобобовые культуры – 484,5 тыс. га (3,1 %).";</w:t>
      </w:r>
    </w:p>
    <w:bookmarkEnd w:id="26"/>
    <w:bookmarkStart w:name="z32" w:id="27"/>
    <w:p>
      <w:pPr>
        <w:spacing w:after="0"/>
        <w:ind w:left="0"/>
        <w:jc w:val="both"/>
      </w:pPr>
      <w:r>
        <w:rPr>
          <w:rFonts w:ascii="Times New Roman"/>
          <w:b w:val="false"/>
          <w:i w:val="false"/>
          <w:color w:val="000000"/>
          <w:sz w:val="28"/>
        </w:rPr>
        <w:t>
      график "Производство зерновых культур в Республике Казахстан в 2014 – 2019 годах, млн тонн" изложить в следующей редакции:</w:t>
      </w:r>
    </w:p>
    <w:bookmarkEnd w:id="27"/>
    <w:bookmarkStart w:name="z33" w:id="28"/>
    <w:p>
      <w:pPr>
        <w:spacing w:after="0"/>
        <w:ind w:left="0"/>
        <w:jc w:val="both"/>
      </w:pPr>
      <w:r>
        <w:rPr>
          <w:rFonts w:ascii="Times New Roman"/>
          <w:b w:val="false"/>
          <w:i w:val="false"/>
          <w:color w:val="000000"/>
          <w:sz w:val="28"/>
        </w:rPr>
        <w:t>
      "Производство зерновых культур в Республике Казахстан в 2014-2019 годах, млн тонн</w:t>
      </w:r>
    </w:p>
    <w:bookmarkEnd w:id="28"/>
    <w:bookmarkStart w:name="z34"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52070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2971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абзац двенадцатый изложить в следующей редакции:</w:t>
      </w:r>
    </w:p>
    <w:bookmarkEnd w:id="30"/>
    <w:bookmarkStart w:name="z36" w:id="31"/>
    <w:p>
      <w:pPr>
        <w:spacing w:after="0"/>
        <w:ind w:left="0"/>
        <w:jc w:val="both"/>
      </w:pPr>
      <w:r>
        <w:rPr>
          <w:rFonts w:ascii="Times New Roman"/>
          <w:b w:val="false"/>
          <w:i w:val="false"/>
          <w:color w:val="000000"/>
          <w:sz w:val="28"/>
        </w:rPr>
        <w:t>
      "В результате за последние 10 лет площади пшеницы сократились на 22,6 % (3,34 млн га), увеличились посевы льна (рост на 2100 %), соевых бобов (163 %), сафлора (74 %), овса (61 %), ячменя (62 %), кукурузы (55 %), рапса (50 %).";</w:t>
      </w:r>
    </w:p>
    <w:bookmarkEnd w:id="31"/>
    <w:bookmarkStart w:name="z37" w:id="32"/>
    <w:p>
      <w:pPr>
        <w:spacing w:after="0"/>
        <w:ind w:left="0"/>
        <w:jc w:val="both"/>
      </w:pPr>
      <w:r>
        <w:rPr>
          <w:rFonts w:ascii="Times New Roman"/>
          <w:b w:val="false"/>
          <w:i w:val="false"/>
          <w:color w:val="000000"/>
          <w:sz w:val="28"/>
        </w:rPr>
        <w:t>
      график "Посевные площади некоторых культур в 2009 и 2019 годах, тыс. га" изложить в следующей редакции:</w:t>
      </w:r>
    </w:p>
    <w:bookmarkEnd w:id="32"/>
    <w:bookmarkStart w:name="z38" w:id="33"/>
    <w:p>
      <w:pPr>
        <w:spacing w:after="0"/>
        <w:ind w:left="0"/>
        <w:jc w:val="both"/>
      </w:pPr>
      <w:r>
        <w:rPr>
          <w:rFonts w:ascii="Times New Roman"/>
          <w:b w:val="false"/>
          <w:i w:val="false"/>
          <w:color w:val="000000"/>
          <w:sz w:val="28"/>
        </w:rPr>
        <w:t>
      "Посевные площади некоторых культур в 2009 и 2019 годах, тыс. га</w:t>
      </w:r>
    </w:p>
    <w:bookmarkEnd w:id="33"/>
    <w:bookmarkStart w:name="z39"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51308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130800" cy="412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абзац семнадцатый изложить в следующей редакции:</w:t>
      </w:r>
    </w:p>
    <w:bookmarkEnd w:id="35"/>
    <w:bookmarkStart w:name="z41" w:id="36"/>
    <w:p>
      <w:pPr>
        <w:spacing w:after="0"/>
        <w:ind w:left="0"/>
        <w:jc w:val="both"/>
      </w:pPr>
      <w:r>
        <w:rPr>
          <w:rFonts w:ascii="Times New Roman"/>
          <w:b w:val="false"/>
          <w:i w:val="false"/>
          <w:color w:val="000000"/>
          <w:sz w:val="28"/>
        </w:rPr>
        <w:t>
      "За 2019 год доля пшеницы и муки в экспорте сельскохозяйственной продукции из Республики Казахстан составила порядка 42 % (реализовано 5,3 млн тонн пшеницы на 1 млрд долл. США и 1,6 млн тонн муки на 0,4 млрд долл. США).";</w:t>
      </w:r>
    </w:p>
    <w:bookmarkEnd w:id="36"/>
    <w:bookmarkStart w:name="z42" w:id="37"/>
    <w:p>
      <w:pPr>
        <w:spacing w:after="0"/>
        <w:ind w:left="0"/>
        <w:jc w:val="both"/>
      </w:pPr>
      <w:r>
        <w:rPr>
          <w:rFonts w:ascii="Times New Roman"/>
          <w:b w:val="false"/>
          <w:i w:val="false"/>
          <w:color w:val="000000"/>
          <w:sz w:val="28"/>
        </w:rPr>
        <w:t>
      график "Экспорт пшеницы из Республики Казахстан в разрезе стран 2019 году, тыс. тонн" изложить в следующей редакции:</w:t>
      </w:r>
    </w:p>
    <w:bookmarkEnd w:id="37"/>
    <w:bookmarkStart w:name="z43" w:id="38"/>
    <w:p>
      <w:pPr>
        <w:spacing w:after="0"/>
        <w:ind w:left="0"/>
        <w:jc w:val="both"/>
      </w:pPr>
      <w:r>
        <w:rPr>
          <w:rFonts w:ascii="Times New Roman"/>
          <w:b w:val="false"/>
          <w:i w:val="false"/>
          <w:color w:val="000000"/>
          <w:sz w:val="28"/>
        </w:rPr>
        <w:t>
      "Экспорт пшеницы из Республики Казахстан в разрезе стран в 2019 году, тыс. тонн</w:t>
      </w:r>
    </w:p>
    <w:bookmarkEnd w:id="38"/>
    <w:bookmarkStart w:name="z44"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51689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68900" cy="4813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график "Экспорт муки из Республики Казахстан в разрезе стран 2019 году, тыс. тонн" изложить в следующей редакции:</w:t>
      </w:r>
    </w:p>
    <w:bookmarkEnd w:id="40"/>
    <w:bookmarkStart w:name="z46" w:id="41"/>
    <w:p>
      <w:pPr>
        <w:spacing w:after="0"/>
        <w:ind w:left="0"/>
        <w:jc w:val="both"/>
      </w:pPr>
      <w:r>
        <w:rPr>
          <w:rFonts w:ascii="Times New Roman"/>
          <w:b w:val="false"/>
          <w:i w:val="false"/>
          <w:color w:val="000000"/>
          <w:sz w:val="28"/>
        </w:rPr>
        <w:t>
      "Экспорт муки из Республики Казахстан в разрезе стран в 2019 году, тыс. тонн</w:t>
      </w:r>
    </w:p>
    <w:bookmarkEnd w:id="41"/>
    <w:bookmarkStart w:name="z47"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50292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29200" cy="4826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абзац двадцать первый изложить в следующей редакции:</w:t>
      </w:r>
    </w:p>
    <w:bookmarkEnd w:id="43"/>
    <w:bookmarkStart w:name="z49" w:id="44"/>
    <w:p>
      <w:pPr>
        <w:spacing w:after="0"/>
        <w:ind w:left="0"/>
        <w:jc w:val="both"/>
      </w:pPr>
      <w:r>
        <w:rPr>
          <w:rFonts w:ascii="Times New Roman"/>
          <w:b w:val="false"/>
          <w:i w:val="false"/>
          <w:color w:val="000000"/>
          <w:sz w:val="28"/>
        </w:rPr>
        <w:t>
      "Основной объем экспортируемой казахстанской муки отгружается преимущественно в Афганистан. За 2019 год в Афганистан поставлено 0,9 млн тонн муки или 58,3 % от общего экспорта муки из Республики Казахстан за этот период (1,6 млн тонн).";</w:t>
      </w:r>
    </w:p>
    <w:bookmarkEnd w:id="44"/>
    <w:bookmarkStart w:name="z50" w:id="45"/>
    <w:p>
      <w:pPr>
        <w:spacing w:after="0"/>
        <w:ind w:left="0"/>
        <w:jc w:val="both"/>
      </w:pPr>
      <w:r>
        <w:rPr>
          <w:rFonts w:ascii="Times New Roman"/>
          <w:b w:val="false"/>
          <w:i w:val="false"/>
          <w:color w:val="000000"/>
          <w:sz w:val="28"/>
        </w:rPr>
        <w:t>
      абзацы сорок первый, сорок второй, сорок третий, сорок четвертый, сорок пятый и сорок шестой изложить в следующей редакции:</w:t>
      </w:r>
    </w:p>
    <w:bookmarkEnd w:id="45"/>
    <w:bookmarkStart w:name="z51" w:id="46"/>
    <w:p>
      <w:pPr>
        <w:spacing w:after="0"/>
        <w:ind w:left="0"/>
        <w:jc w:val="both"/>
      </w:pPr>
      <w:r>
        <w:rPr>
          <w:rFonts w:ascii="Times New Roman"/>
          <w:b w:val="false"/>
          <w:i w:val="false"/>
          <w:color w:val="000000"/>
          <w:sz w:val="28"/>
        </w:rPr>
        <w:t>
      "Инфраструктура переработки зерна представлена 324 мукомольными предприятиями с суммарной мощностью производства порядка 10,2 млн тонн муки в год. В связи с низкой загрузкой предприятий (35 – 40 %) фактические объемы производства муки составляют около 3,3 млн тонн в год.</w:t>
      </w:r>
    </w:p>
    <w:bookmarkEnd w:id="46"/>
    <w:bookmarkStart w:name="z52" w:id="47"/>
    <w:p>
      <w:pPr>
        <w:spacing w:after="0"/>
        <w:ind w:left="0"/>
        <w:jc w:val="both"/>
      </w:pPr>
      <w:r>
        <w:rPr>
          <w:rFonts w:ascii="Times New Roman"/>
          <w:b w:val="false"/>
          <w:i w:val="false"/>
          <w:color w:val="000000"/>
          <w:sz w:val="28"/>
        </w:rPr>
        <w:t>
      В стране также имеется 3,1 млн тонн мощностей по производству комбинированных кормов. Количество комбикормовых заводов порядка 70 единиц, фактическая загрузка которых в среднем составляет порядка 38,1 %.</w:t>
      </w:r>
    </w:p>
    <w:bookmarkEnd w:id="47"/>
    <w:bookmarkStart w:name="z53" w:id="48"/>
    <w:p>
      <w:pPr>
        <w:spacing w:after="0"/>
        <w:ind w:left="0"/>
        <w:jc w:val="both"/>
      </w:pPr>
      <w:r>
        <w:rPr>
          <w:rFonts w:ascii="Times New Roman"/>
          <w:b w:val="false"/>
          <w:i w:val="false"/>
          <w:color w:val="000000"/>
          <w:sz w:val="28"/>
        </w:rPr>
        <w:t>
      Ввиду устаревших технологических линий и низкой производительности другие отечественные перерабатывающие предприятия отрасли в большинстве также используют не весь потенциал своих мощностей, в том числе:</w:t>
      </w:r>
    </w:p>
    <w:bookmarkEnd w:id="48"/>
    <w:bookmarkStart w:name="z54" w:id="49"/>
    <w:p>
      <w:pPr>
        <w:spacing w:after="0"/>
        <w:ind w:left="0"/>
        <w:jc w:val="both"/>
      </w:pPr>
      <w:r>
        <w:rPr>
          <w:rFonts w:ascii="Times New Roman"/>
          <w:b w:val="false"/>
          <w:i w:val="false"/>
          <w:color w:val="000000"/>
          <w:sz w:val="28"/>
        </w:rPr>
        <w:t>
      49 предприятий по производству круп: производственная мощность 215,3 тыс. тонн в год, фактическая загрузка порядка 34 %;</w:t>
      </w:r>
    </w:p>
    <w:bookmarkEnd w:id="49"/>
    <w:bookmarkStart w:name="z55" w:id="50"/>
    <w:p>
      <w:pPr>
        <w:spacing w:after="0"/>
        <w:ind w:left="0"/>
        <w:jc w:val="both"/>
      </w:pPr>
      <w:r>
        <w:rPr>
          <w:rFonts w:ascii="Times New Roman"/>
          <w:b w:val="false"/>
          <w:i w:val="false"/>
          <w:color w:val="000000"/>
          <w:sz w:val="28"/>
        </w:rPr>
        <w:t>
      45 предприятий по производству макаронных изделий: мощность 347,3 тыс. тонн в год, фактическая загрузка порядка 48 %;</w:t>
      </w:r>
    </w:p>
    <w:bookmarkEnd w:id="50"/>
    <w:bookmarkStart w:name="z56" w:id="51"/>
    <w:p>
      <w:pPr>
        <w:spacing w:after="0"/>
        <w:ind w:left="0"/>
        <w:jc w:val="both"/>
      </w:pPr>
      <w:r>
        <w:rPr>
          <w:rFonts w:ascii="Times New Roman"/>
          <w:b w:val="false"/>
          <w:i w:val="false"/>
          <w:color w:val="000000"/>
          <w:sz w:val="28"/>
        </w:rPr>
        <w:t>
      38 предприятий по производству растительного нерафинированного масла: мощность 775,9 тыс. тонн в год, фактическая загрузка порядка 34,4 % и т.д.";</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4</w:t>
      </w:r>
      <w:r>
        <w:rPr>
          <w:rFonts w:ascii="Times New Roman"/>
          <w:b w:val="false"/>
          <w:i w:val="false"/>
          <w:color w:val="000000"/>
          <w:sz w:val="28"/>
        </w:rPr>
        <w:t xml:space="preserve"> "Политика государства в сфере АПК" изложить в следующей редакции:</w:t>
      </w:r>
    </w:p>
    <w:bookmarkStart w:name="z58" w:id="52"/>
    <w:p>
      <w:pPr>
        <w:spacing w:after="0"/>
        <w:ind w:left="0"/>
        <w:jc w:val="both"/>
      </w:pPr>
      <w:r>
        <w:rPr>
          <w:rFonts w:ascii="Times New Roman"/>
          <w:b w:val="false"/>
          <w:i w:val="false"/>
          <w:color w:val="000000"/>
          <w:sz w:val="28"/>
        </w:rPr>
        <w:t>
      "В Стратегии "Казахстан-2050" третьим вызовом обозначена угроза глобальной продовольственной безопасности и определены возможности Казахстана совершить качественный рывок в сельскохозяйственном производстве. В рамках задачи по модернизации сельского хозяйства в условиях растущего глобального спроса на сельхозпродукцию необходимо увеличить посевные площади, обеспечить значительный подъем урожайности, прежде всего за счет внедрения новых технологий, создать кормовую базу животноводства мирового уровня, создать национальные конкурентоспособные бренды с акцентом на экологичность. Результатом принятых мер должно стать увеличение к 2050 году доли продукции сельского хозяйства в ВВП страны в 5 раз.</w:t>
      </w:r>
    </w:p>
    <w:bookmarkEnd w:id="52"/>
    <w:bookmarkStart w:name="z59" w:id="53"/>
    <w:p>
      <w:pPr>
        <w:spacing w:after="0"/>
        <w:ind w:left="0"/>
        <w:jc w:val="both"/>
      </w:pPr>
      <w:r>
        <w:rPr>
          <w:rFonts w:ascii="Times New Roman"/>
          <w:b w:val="false"/>
          <w:i w:val="false"/>
          <w:color w:val="000000"/>
          <w:sz w:val="28"/>
        </w:rPr>
        <w:t>
      Национальным планом Республики Казахстан 2025 политика в АПК ориентирована на более рациональное распределение государственных ресурсов, переориентацию политик и сопутствующих расходов на достижение долгосрочной конкурентоспособности отрасли, фокус на знаниях и цифровизации как драйверах производительности, смещение акцента с отдельных производств на цепочки создания стоимости.</w:t>
      </w:r>
    </w:p>
    <w:bookmarkEnd w:id="53"/>
    <w:bookmarkStart w:name="z60" w:id="54"/>
    <w:p>
      <w:pPr>
        <w:spacing w:after="0"/>
        <w:ind w:left="0"/>
        <w:jc w:val="both"/>
      </w:pPr>
      <w:r>
        <w:rPr>
          <w:rFonts w:ascii="Times New Roman"/>
          <w:b w:val="false"/>
          <w:i w:val="false"/>
          <w:color w:val="000000"/>
          <w:sz w:val="28"/>
        </w:rPr>
        <w:t>
      Планируется формирование семи крупных экосистем по производству и переработке мяса, фруктов, овощей, сахара, зерновых, масличных культур, молочной продукции. Особое внимание будет уделено развитию рыбной отрасли.</w:t>
      </w:r>
    </w:p>
    <w:bookmarkEnd w:id="54"/>
    <w:bookmarkStart w:name="z61" w:id="55"/>
    <w:p>
      <w:pPr>
        <w:spacing w:after="0"/>
        <w:ind w:left="0"/>
        <w:jc w:val="both"/>
      </w:pPr>
      <w:r>
        <w:rPr>
          <w:rFonts w:ascii="Times New Roman"/>
          <w:b w:val="false"/>
          <w:i w:val="false"/>
          <w:color w:val="000000"/>
          <w:sz w:val="28"/>
        </w:rPr>
        <w:t>
      В рамках Национального плана Республики Казахстан 2025 за Продкорпорацией закреплены следующие индикаторы:</w:t>
      </w:r>
    </w:p>
    <w:bookmarkEnd w:id="55"/>
    <w:bookmarkStart w:name="z62" w:id="56"/>
    <w:p>
      <w:pPr>
        <w:spacing w:after="0"/>
        <w:ind w:left="0"/>
        <w:jc w:val="both"/>
      </w:pPr>
      <w:r>
        <w:rPr>
          <w:rFonts w:ascii="Times New Roman"/>
          <w:b w:val="false"/>
          <w:i w:val="false"/>
          <w:color w:val="000000"/>
          <w:sz w:val="28"/>
        </w:rPr>
        <w:t>
      расходы домашних хозяйств на продовольственные товары, % от общих расходов (по республике);</w:t>
      </w:r>
    </w:p>
    <w:bookmarkEnd w:id="56"/>
    <w:bookmarkStart w:name="z63" w:id="57"/>
    <w:p>
      <w:pPr>
        <w:spacing w:after="0"/>
        <w:ind w:left="0"/>
        <w:jc w:val="both"/>
      </w:pPr>
      <w:r>
        <w:rPr>
          <w:rFonts w:ascii="Times New Roman"/>
          <w:b w:val="false"/>
          <w:i w:val="false"/>
          <w:color w:val="000000"/>
          <w:sz w:val="28"/>
        </w:rPr>
        <w:t>
      рост производительности труда, % прироста от уровня 2019 года в ценах 2019 года (по отраслям: сельское хозяйство, лесное и рыбное хозяйство).</w:t>
      </w:r>
    </w:p>
    <w:bookmarkEnd w:id="57"/>
    <w:bookmarkStart w:name="z64" w:id="58"/>
    <w:p>
      <w:pPr>
        <w:spacing w:after="0"/>
        <w:ind w:left="0"/>
        <w:jc w:val="both"/>
      </w:pPr>
      <w:r>
        <w:rPr>
          <w:rFonts w:ascii="Times New Roman"/>
          <w:b w:val="false"/>
          <w:i w:val="false"/>
          <w:color w:val="000000"/>
          <w:sz w:val="28"/>
        </w:rPr>
        <w:t>
      В рамках Концепции развития АПК и национального проекта АПК за Продкорпорацией закреплены мероприятия по поддержке субъектов АПК через форвардный закуп сельскохозяйственных культур, закуп готовых продовольственных товаров, в том числе посредством заключения офтейк-контракта, создание фуражного фонда и реализацию фуражного зерна птицеводческим, животноводческим предприятиям и субъектам рыбного хозяйства.</w:t>
      </w:r>
    </w:p>
    <w:bookmarkEnd w:id="58"/>
    <w:bookmarkStart w:name="z65"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Послании</w:t>
      </w:r>
      <w:r>
        <w:rPr>
          <w:rFonts w:ascii="Times New Roman"/>
          <w:b w:val="false"/>
          <w:i w:val="false"/>
          <w:color w:val="000000"/>
          <w:sz w:val="28"/>
        </w:rPr>
        <w:t xml:space="preserve"> Главы государства от 2 сентября 2019 года "Конструктивный общественный диалог – основа стабильности и процветания Казахстана" обозначаются значительный потенциал Казахстана для производства органической и экологически чистой продукции, востребованной не только в стране, но и за рубежом, необходимость поэтапного увеличения количества орошаемых земель до 3 млн га к 2030 году и оказания поддержки фермерам со сбытом их продукции на внешних рынках.</w:t>
      </w:r>
    </w:p>
    <w:bookmarkEnd w:id="59"/>
    <w:bookmarkStart w:name="z66" w:id="60"/>
    <w:p>
      <w:pPr>
        <w:spacing w:after="0"/>
        <w:ind w:left="0"/>
        <w:jc w:val="both"/>
      </w:pPr>
      <w:r>
        <w:rPr>
          <w:rFonts w:ascii="Times New Roman"/>
          <w:b w:val="false"/>
          <w:i w:val="false"/>
          <w:color w:val="000000"/>
          <w:sz w:val="28"/>
        </w:rPr>
        <w:t>
      Согласно заявлению Главы государства от 31 марта 2020 года акиматам и Правительству поручено наладить механизм гарантированного закупа продукции у отечественных сельхоз и перерабатывающих предприятий, то есть внедрить так называемый "форвардный закуп" или "покупку под урожай".</w:t>
      </w:r>
    </w:p>
    <w:bookmarkEnd w:id="60"/>
    <w:bookmarkStart w:name="z67" w:id="61"/>
    <w:p>
      <w:pPr>
        <w:spacing w:after="0"/>
        <w:ind w:left="0"/>
        <w:jc w:val="both"/>
      </w:pPr>
      <w:r>
        <w:rPr>
          <w:rFonts w:ascii="Times New Roman"/>
          <w:b w:val="false"/>
          <w:i w:val="false"/>
          <w:color w:val="000000"/>
          <w:sz w:val="28"/>
        </w:rPr>
        <w:t>
      На заседании Государственной комиссии по чрезвычайному положению 10 апреля 2020 года Главой государства поручено Правительству оперативно утвердить механизм форвардных закупок, суммы и источники финансирования, начать реализацию, апробацию, а в случае успеха – масштабировать данный механизм.</w:t>
      </w:r>
    </w:p>
    <w:bookmarkEnd w:id="61"/>
    <w:bookmarkStart w:name="z68" w:id="62"/>
    <w:p>
      <w:pPr>
        <w:spacing w:after="0"/>
        <w:ind w:left="0"/>
        <w:jc w:val="both"/>
      </w:pPr>
      <w:r>
        <w:rPr>
          <w:rFonts w:ascii="Times New Roman"/>
          <w:b w:val="false"/>
          <w:i w:val="false"/>
          <w:color w:val="000000"/>
          <w:sz w:val="28"/>
        </w:rPr>
        <w:t>
      Таким образом, деятельность Продкорпорации осуществляется в рамках государственной политики в сфере АПК, обозначенной в вышестоящих документах Системы государственного планирования, и поручений Главы государства.";</w:t>
      </w:r>
    </w:p>
    <w:bookmarkEnd w:id="62"/>
    <w:bookmarkStart w:name="z69"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4</w:t>
      </w:r>
      <w:r>
        <w:rPr>
          <w:rFonts w:ascii="Times New Roman"/>
          <w:b w:val="false"/>
          <w:i w:val="false"/>
          <w:color w:val="000000"/>
          <w:sz w:val="28"/>
        </w:rPr>
        <w:t xml:space="preserve"> "Содействие созданию устойчивой кормовой базы АПК" раздела 3 "Стратегические направления деятельности":</w:t>
      </w:r>
    </w:p>
    <w:bookmarkEnd w:id="63"/>
    <w:bookmarkStart w:name="z70" w:id="64"/>
    <w:p>
      <w:pPr>
        <w:spacing w:after="0"/>
        <w:ind w:left="0"/>
        <w:jc w:val="both"/>
      </w:pPr>
      <w:r>
        <w:rPr>
          <w:rFonts w:ascii="Times New Roman"/>
          <w:b w:val="false"/>
          <w:i w:val="false"/>
          <w:color w:val="000000"/>
          <w:sz w:val="28"/>
        </w:rPr>
        <w:t>
      абзац третий изложить в следующей редакции:</w:t>
      </w:r>
    </w:p>
    <w:bookmarkEnd w:id="64"/>
    <w:bookmarkStart w:name="z71" w:id="65"/>
    <w:p>
      <w:pPr>
        <w:spacing w:after="0"/>
        <w:ind w:left="0"/>
        <w:jc w:val="both"/>
      </w:pPr>
      <w:r>
        <w:rPr>
          <w:rFonts w:ascii="Times New Roman"/>
          <w:b w:val="false"/>
          <w:i w:val="false"/>
          <w:color w:val="000000"/>
          <w:sz w:val="28"/>
        </w:rPr>
        <w:t>
      "В целях удовлетворения потребностей внутреннего рынка в кормах, а также обеспечения стабилизации рынка в случае возникновения экстренных ситуаций (засуха и другие факторы, являющиеся причиной резкого дефицита и роста цен на корма на внутреннем рынке) планируется создание постоянно действующего фуражного фонда в объеме 200 тыс. тонн за счет средств бюджетных инвестиций.";</w:t>
      </w:r>
    </w:p>
    <w:bookmarkEnd w:id="65"/>
    <w:bookmarkStart w:name="z72" w:id="66"/>
    <w:p>
      <w:pPr>
        <w:spacing w:after="0"/>
        <w:ind w:left="0"/>
        <w:jc w:val="both"/>
      </w:pPr>
      <w:r>
        <w:rPr>
          <w:rFonts w:ascii="Times New Roman"/>
          <w:b w:val="false"/>
          <w:i w:val="false"/>
          <w:color w:val="000000"/>
          <w:sz w:val="28"/>
        </w:rPr>
        <w:t>
      абзацы пятый, шестой, седьмой и восьмой изложить в следующей редакции:</w:t>
      </w:r>
    </w:p>
    <w:bookmarkEnd w:id="66"/>
    <w:bookmarkStart w:name="z73" w:id="67"/>
    <w:p>
      <w:pPr>
        <w:spacing w:after="0"/>
        <w:ind w:left="0"/>
        <w:jc w:val="both"/>
      </w:pPr>
      <w:r>
        <w:rPr>
          <w:rFonts w:ascii="Times New Roman"/>
          <w:b w:val="false"/>
          <w:i w:val="false"/>
          <w:color w:val="000000"/>
          <w:sz w:val="28"/>
        </w:rPr>
        <w:t>
      "Фуражное зерно в течение всего сезона до поступления нового урожая будет поставляться птицеводческим и животноводческим хозяйствам по фиксированной цене на основании заявок участников рынка. Зерно из фуражного фонда Корпорации также будет доступно для субъектов рыбного хозяйства. Средства от реализации фуражного зерна будут направляться на дальнейшее поддержание фуражного фонда.</w:t>
      </w:r>
    </w:p>
    <w:bookmarkEnd w:id="67"/>
    <w:bookmarkStart w:name="z74" w:id="68"/>
    <w:p>
      <w:pPr>
        <w:spacing w:after="0"/>
        <w:ind w:left="0"/>
        <w:jc w:val="both"/>
      </w:pPr>
      <w:r>
        <w:rPr>
          <w:rFonts w:ascii="Times New Roman"/>
          <w:b w:val="false"/>
          <w:i w:val="false"/>
          <w:color w:val="000000"/>
          <w:sz w:val="28"/>
        </w:rPr>
        <w:t>
      В целях обеспечения предприятий птицеводства и животноводства, а также субъектов рыбного хозяйства качественными кормами Продкорпорация через форвардные закупки также будет финансировать отечественные перерабатывающие заводы для производства комбинированных кормов, а также поставлять им фуражное зерно.</w:t>
      </w:r>
    </w:p>
    <w:bookmarkEnd w:id="68"/>
    <w:bookmarkStart w:name="z75" w:id="69"/>
    <w:p>
      <w:pPr>
        <w:spacing w:after="0"/>
        <w:ind w:left="0"/>
        <w:jc w:val="both"/>
      </w:pPr>
      <w:r>
        <w:rPr>
          <w:rFonts w:ascii="Times New Roman"/>
          <w:b w:val="false"/>
          <w:i w:val="false"/>
          <w:color w:val="000000"/>
          <w:sz w:val="28"/>
        </w:rPr>
        <w:t>
      Ключевые показатели деятельности:</w:t>
      </w:r>
    </w:p>
    <w:bookmarkEnd w:id="69"/>
    <w:bookmarkStart w:name="z76" w:id="70"/>
    <w:p>
      <w:pPr>
        <w:spacing w:after="0"/>
        <w:ind w:left="0"/>
        <w:jc w:val="both"/>
      </w:pPr>
      <w:r>
        <w:rPr>
          <w:rFonts w:ascii="Times New Roman"/>
          <w:b w:val="false"/>
          <w:i w:val="false"/>
          <w:color w:val="000000"/>
          <w:sz w:val="28"/>
        </w:rPr>
        <w:t>
      объем фуражного зерна, поставленный птицеводческим, животноводческим предприятиям и субъектам рыбного хозяйства, тыс. тонн.";</w:t>
      </w:r>
    </w:p>
    <w:bookmarkEnd w:id="70"/>
    <w:bookmarkStart w:name="z77" w:id="71"/>
    <w:p>
      <w:pPr>
        <w:spacing w:after="0"/>
        <w:ind w:left="0"/>
        <w:jc w:val="both"/>
      </w:pPr>
      <w:r>
        <w:rPr>
          <w:rFonts w:ascii="Times New Roman"/>
          <w:b w:val="false"/>
          <w:i w:val="false"/>
          <w:color w:val="000000"/>
          <w:sz w:val="28"/>
        </w:rPr>
        <w:t>
      после абзаца "объем фуражного зерна, поставленный на внутренний рынок по фиксированной цене, тыс. тонн." дополнить абзацем следующего содержания:</w:t>
      </w:r>
    </w:p>
    <w:bookmarkEnd w:id="71"/>
    <w:bookmarkStart w:name="z78" w:id="72"/>
    <w:p>
      <w:pPr>
        <w:spacing w:after="0"/>
        <w:ind w:left="0"/>
        <w:jc w:val="both"/>
      </w:pPr>
      <w:r>
        <w:rPr>
          <w:rFonts w:ascii="Times New Roman"/>
          <w:b w:val="false"/>
          <w:i w:val="false"/>
          <w:color w:val="000000"/>
          <w:sz w:val="28"/>
        </w:rPr>
        <w:t>
      "объем фуражного фонда на 31 декабря соответствующего года, тыс. тонн.";</w:t>
      </w:r>
    </w:p>
    <w:bookmarkEnd w:id="72"/>
    <w:bookmarkStart w:name="z79" w:id="73"/>
    <w:p>
      <w:pPr>
        <w:spacing w:after="0"/>
        <w:ind w:left="0"/>
        <w:jc w:val="both"/>
      </w:pPr>
      <w:r>
        <w:rPr>
          <w:rFonts w:ascii="Times New Roman"/>
          <w:b w:val="false"/>
          <w:i w:val="false"/>
          <w:color w:val="000000"/>
          <w:sz w:val="28"/>
        </w:rPr>
        <w:t>
      дополнить абзацем тринадцатым следующего содержания:</w:t>
      </w:r>
    </w:p>
    <w:bookmarkEnd w:id="73"/>
    <w:bookmarkStart w:name="z80" w:id="74"/>
    <w:p>
      <w:pPr>
        <w:spacing w:after="0"/>
        <w:ind w:left="0"/>
        <w:jc w:val="both"/>
      </w:pPr>
      <w:r>
        <w:rPr>
          <w:rFonts w:ascii="Times New Roman"/>
          <w:b w:val="false"/>
          <w:i w:val="false"/>
          <w:color w:val="000000"/>
          <w:sz w:val="28"/>
        </w:rPr>
        <w:t>
      "Также зерно фуражного фонда Продкорпорации будет содействовать обеспечению кормами субъектов аквакультуры и, следовательно, росту объемов производства рыбной продукции.";</w:t>
      </w:r>
    </w:p>
    <w:bookmarkEnd w:id="74"/>
    <w:bookmarkStart w:name="z81"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4</w:t>
      </w:r>
      <w:r>
        <w:rPr>
          <w:rFonts w:ascii="Times New Roman"/>
          <w:b w:val="false"/>
          <w:i w:val="false"/>
          <w:color w:val="000000"/>
          <w:sz w:val="28"/>
        </w:rPr>
        <w:t xml:space="preserve"> "Ключевые показатели деятельности":</w:t>
      </w:r>
    </w:p>
    <w:bookmarkEnd w:id="75"/>
    <w:bookmarkStart w:name="z82" w:id="76"/>
    <w:p>
      <w:pPr>
        <w:spacing w:after="0"/>
        <w:ind w:left="0"/>
        <w:jc w:val="both"/>
      </w:pPr>
      <w:r>
        <w:rPr>
          <w:rFonts w:ascii="Times New Roman"/>
          <w:b w:val="false"/>
          <w:i w:val="false"/>
          <w:color w:val="000000"/>
          <w:sz w:val="28"/>
        </w:rPr>
        <w:t>
      абзац первый изложить в следующей редакции:</w:t>
      </w:r>
    </w:p>
    <w:bookmarkEnd w:id="76"/>
    <w:bookmarkStart w:name="z83" w:id="77"/>
    <w:p>
      <w:pPr>
        <w:spacing w:after="0"/>
        <w:ind w:left="0"/>
        <w:jc w:val="both"/>
      </w:pPr>
      <w:r>
        <w:rPr>
          <w:rFonts w:ascii="Times New Roman"/>
          <w:b w:val="false"/>
          <w:i w:val="false"/>
          <w:color w:val="000000"/>
          <w:sz w:val="28"/>
        </w:rPr>
        <w:t>
      "В рамках стратегических направлений развития для каждой стратегической цели установлены ключевые показатели деятельности (далее – КПД) Плана развития.";</w:t>
      </w:r>
    </w:p>
    <w:bookmarkEnd w:id="77"/>
    <w:bookmarkStart w:name="z84" w:id="78"/>
    <w:p>
      <w:pPr>
        <w:spacing w:after="0"/>
        <w:ind w:left="0"/>
        <w:jc w:val="both"/>
      </w:pPr>
      <w:r>
        <w:rPr>
          <w:rFonts w:ascii="Times New Roman"/>
          <w:b w:val="false"/>
          <w:i w:val="false"/>
          <w:color w:val="000000"/>
          <w:sz w:val="28"/>
        </w:rPr>
        <w:t>
      в таблице:</w:t>
      </w:r>
    </w:p>
    <w:bookmarkEnd w:id="78"/>
    <w:bookmarkStart w:name="z85" w:id="79"/>
    <w:p>
      <w:pPr>
        <w:spacing w:after="0"/>
        <w:ind w:left="0"/>
        <w:jc w:val="both"/>
      </w:pPr>
      <w:r>
        <w:rPr>
          <w:rFonts w:ascii="Times New Roman"/>
          <w:b w:val="false"/>
          <w:i w:val="false"/>
          <w:color w:val="000000"/>
          <w:sz w:val="28"/>
        </w:rPr>
        <w:t xml:space="preserve">
      строку, порядковый номер 5, изложить в следующей редакции: </w:t>
      </w:r>
    </w:p>
    <w:bookmarkEnd w:id="79"/>
    <w:bookmarkStart w:name="z86" w:id="80"/>
    <w:p>
      <w:pPr>
        <w:spacing w:after="0"/>
        <w:ind w:left="0"/>
        <w:jc w:val="both"/>
      </w:pPr>
      <w:r>
        <w:rPr>
          <w:rFonts w:ascii="Times New Roman"/>
          <w:b w:val="false"/>
          <w:i w:val="false"/>
          <w:color w:val="000000"/>
          <w:sz w:val="28"/>
        </w:rPr>
        <w:t>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фуражного зерна, поставленный птицеводческим, животноводческим предприятиям и субъектам рыбного хозяйства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bookmarkStart w:name="z87" w:id="81"/>
    <w:p>
      <w:pPr>
        <w:spacing w:after="0"/>
        <w:ind w:left="0"/>
        <w:jc w:val="both"/>
      </w:pPr>
      <w:r>
        <w:rPr>
          <w:rFonts w:ascii="Times New Roman"/>
          <w:b w:val="false"/>
          <w:i w:val="false"/>
          <w:color w:val="000000"/>
          <w:sz w:val="28"/>
        </w:rPr>
        <w:t>
      ";</w:t>
      </w:r>
    </w:p>
    <w:bookmarkEnd w:id="81"/>
    <w:bookmarkStart w:name="z88" w:id="82"/>
    <w:p>
      <w:pPr>
        <w:spacing w:after="0"/>
        <w:ind w:left="0"/>
        <w:jc w:val="both"/>
      </w:pPr>
      <w:r>
        <w:rPr>
          <w:rFonts w:ascii="Times New Roman"/>
          <w:b w:val="false"/>
          <w:i w:val="false"/>
          <w:color w:val="000000"/>
          <w:sz w:val="28"/>
        </w:rPr>
        <w:t>
      дополнить строкой, порядковый номер 5.1, следующего содержания:</w:t>
      </w:r>
    </w:p>
    <w:bookmarkEnd w:id="82"/>
    <w:bookmarkStart w:name="z89" w:id="83"/>
    <w:p>
      <w:pPr>
        <w:spacing w:after="0"/>
        <w:ind w:left="0"/>
        <w:jc w:val="both"/>
      </w:pPr>
      <w:r>
        <w:rPr>
          <w:rFonts w:ascii="Times New Roman"/>
          <w:b w:val="false"/>
          <w:i w:val="false"/>
          <w:color w:val="000000"/>
          <w:sz w:val="28"/>
        </w:rPr>
        <w:t>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фуражного фонда на 31 декабря соответствующего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90" w:id="84"/>
    <w:p>
      <w:pPr>
        <w:spacing w:after="0"/>
        <w:ind w:left="0"/>
        <w:jc w:val="both"/>
      </w:pPr>
      <w:r>
        <w:rPr>
          <w:rFonts w:ascii="Times New Roman"/>
          <w:b w:val="false"/>
          <w:i w:val="false"/>
          <w:color w:val="000000"/>
          <w:sz w:val="28"/>
        </w:rPr>
        <w:t>
      ";</w:t>
      </w:r>
    </w:p>
    <w:bookmarkEnd w:id="84"/>
    <w:bookmarkStart w:name="z91" w:id="85"/>
    <w:p>
      <w:pPr>
        <w:spacing w:after="0"/>
        <w:ind w:left="0"/>
        <w:jc w:val="both"/>
      </w:pPr>
      <w:r>
        <w:rPr>
          <w:rFonts w:ascii="Times New Roman"/>
          <w:b w:val="false"/>
          <w:i w:val="false"/>
          <w:color w:val="000000"/>
          <w:sz w:val="28"/>
        </w:rPr>
        <w:t xml:space="preserve">
      строку, порядковый номер 10, изложить в следующей редакции: </w:t>
      </w:r>
    </w:p>
    <w:bookmarkEnd w:id="85"/>
    <w:bookmarkStart w:name="z92" w:id="86"/>
    <w:p>
      <w:pPr>
        <w:spacing w:after="0"/>
        <w:ind w:left="0"/>
        <w:jc w:val="both"/>
      </w:pPr>
      <w:r>
        <w:rPr>
          <w:rFonts w:ascii="Times New Roman"/>
          <w:b w:val="false"/>
          <w:i w:val="false"/>
          <w:color w:val="000000"/>
          <w:sz w:val="28"/>
        </w:rPr>
        <w:t>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корпоративного управления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bl>
    <w:bookmarkStart w:name="z93" w:id="87"/>
    <w:p>
      <w:pPr>
        <w:spacing w:after="0"/>
        <w:ind w:left="0"/>
        <w:jc w:val="both"/>
      </w:pPr>
      <w:r>
        <w:rPr>
          <w:rFonts w:ascii="Times New Roman"/>
          <w:b w:val="false"/>
          <w:i w:val="false"/>
          <w:color w:val="000000"/>
          <w:sz w:val="28"/>
        </w:rPr>
        <w:t>
      ";</w:t>
      </w:r>
    </w:p>
    <w:bookmarkEnd w:id="87"/>
    <w:bookmarkStart w:name="z94" w:id="88"/>
    <w:p>
      <w:pPr>
        <w:spacing w:after="0"/>
        <w:ind w:left="0"/>
        <w:jc w:val="both"/>
      </w:pPr>
      <w:r>
        <w:rPr>
          <w:rFonts w:ascii="Times New Roman"/>
          <w:b w:val="false"/>
          <w:i w:val="false"/>
          <w:color w:val="000000"/>
          <w:sz w:val="28"/>
        </w:rPr>
        <w:t>
      дополнить строкой, порядковый номер 11, следующего содержания:</w:t>
      </w:r>
    </w:p>
    <w:bookmarkEnd w:id="88"/>
    <w:bookmarkStart w:name="z95" w:id="89"/>
    <w:p>
      <w:pPr>
        <w:spacing w:after="0"/>
        <w:ind w:left="0"/>
        <w:jc w:val="both"/>
      </w:pPr>
      <w:r>
        <w:rPr>
          <w:rFonts w:ascii="Times New Roman"/>
          <w:b w:val="false"/>
          <w:i w:val="false"/>
          <w:color w:val="000000"/>
          <w:sz w:val="28"/>
        </w:rPr>
        <w:t>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женщин на руководящих должностях Продкорпорации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96" w:id="90"/>
    <w:p>
      <w:pPr>
        <w:spacing w:after="0"/>
        <w:ind w:left="0"/>
        <w:jc w:val="both"/>
      </w:pPr>
      <w:r>
        <w:rPr>
          <w:rFonts w:ascii="Times New Roman"/>
          <w:b w:val="false"/>
          <w:i w:val="false"/>
          <w:color w:val="000000"/>
          <w:sz w:val="28"/>
        </w:rPr>
        <w:t>
      ";</w:t>
      </w:r>
    </w:p>
    <w:bookmarkEnd w:id="90"/>
    <w:bookmarkStart w:name="z97" w:id="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5</w:t>
      </w:r>
      <w:r>
        <w:rPr>
          <w:rFonts w:ascii="Times New Roman"/>
          <w:b w:val="false"/>
          <w:i w:val="false"/>
          <w:color w:val="000000"/>
          <w:sz w:val="28"/>
        </w:rPr>
        <w:t xml:space="preserve"> "Риски реализации Стратегии и мероприятия по управлению рисками": </w:t>
      </w:r>
    </w:p>
    <w:bookmarkEnd w:id="91"/>
    <w:bookmarkStart w:name="z98" w:id="92"/>
    <w:p>
      <w:pPr>
        <w:spacing w:after="0"/>
        <w:ind w:left="0"/>
        <w:jc w:val="both"/>
      </w:pPr>
      <w:r>
        <w:rPr>
          <w:rFonts w:ascii="Times New Roman"/>
          <w:b w:val="false"/>
          <w:i w:val="false"/>
          <w:color w:val="000000"/>
          <w:sz w:val="28"/>
        </w:rPr>
        <w:t>
      заголовок изложить в следующей редакции:</w:t>
      </w:r>
    </w:p>
    <w:bookmarkEnd w:id="92"/>
    <w:bookmarkStart w:name="z99" w:id="93"/>
    <w:p>
      <w:pPr>
        <w:spacing w:after="0"/>
        <w:ind w:left="0"/>
        <w:jc w:val="both"/>
      </w:pPr>
      <w:r>
        <w:rPr>
          <w:rFonts w:ascii="Times New Roman"/>
          <w:b w:val="false"/>
          <w:i w:val="false"/>
          <w:color w:val="000000"/>
          <w:sz w:val="28"/>
        </w:rPr>
        <w:t>
      "Раздел 5. Риски реализации Плана развития и мероприятия по управлению рисками";</w:t>
      </w:r>
    </w:p>
    <w:bookmarkEnd w:id="93"/>
    <w:bookmarkStart w:name="z100" w:id="94"/>
    <w:p>
      <w:pPr>
        <w:spacing w:after="0"/>
        <w:ind w:left="0"/>
        <w:jc w:val="both"/>
      </w:pPr>
      <w:r>
        <w:rPr>
          <w:rFonts w:ascii="Times New Roman"/>
          <w:b w:val="false"/>
          <w:i w:val="false"/>
          <w:color w:val="000000"/>
          <w:sz w:val="28"/>
        </w:rPr>
        <w:t>
      абзац первый изложить в следующей редакции:</w:t>
      </w:r>
    </w:p>
    <w:bookmarkEnd w:id="94"/>
    <w:bookmarkStart w:name="z101" w:id="95"/>
    <w:p>
      <w:pPr>
        <w:spacing w:after="0"/>
        <w:ind w:left="0"/>
        <w:jc w:val="both"/>
      </w:pPr>
      <w:r>
        <w:rPr>
          <w:rFonts w:ascii="Times New Roman"/>
          <w:b w:val="false"/>
          <w:i w:val="false"/>
          <w:color w:val="000000"/>
          <w:sz w:val="28"/>
        </w:rPr>
        <w:t>
      "Реализация Плана развития будет подвержена влиянию факторов внешней среды. Достижение стратегических целей будет зависеть от эффективности управления возникающими рисками, в том числе от своевременного проведения Продкорпорацией предупреждающих мероприятий и оперативного принятия соответствующих мер реагирования.";</w:t>
      </w:r>
    </w:p>
    <w:bookmarkEnd w:id="95"/>
    <w:bookmarkStart w:name="z102" w:id="96"/>
    <w:p>
      <w:pPr>
        <w:spacing w:after="0"/>
        <w:ind w:left="0"/>
        <w:jc w:val="both"/>
      </w:pPr>
      <w:r>
        <w:rPr>
          <w:rFonts w:ascii="Times New Roman"/>
          <w:b w:val="false"/>
          <w:i w:val="false"/>
          <w:color w:val="000000"/>
          <w:sz w:val="28"/>
        </w:rPr>
        <w:t>
      строку, порядковый номер 12, таблицы изложить в следующей редакции:</w:t>
      </w:r>
    </w:p>
    <w:bookmarkEnd w:id="96"/>
    <w:bookmarkStart w:name="z103" w:id="97"/>
    <w:p>
      <w:pPr>
        <w:spacing w:after="0"/>
        <w:ind w:left="0"/>
        <w:jc w:val="both"/>
      </w:pPr>
      <w:r>
        <w:rPr>
          <w:rFonts w:ascii="Times New Roman"/>
          <w:b w:val="false"/>
          <w:i w:val="false"/>
          <w:color w:val="000000"/>
          <w:sz w:val="28"/>
        </w:rPr>
        <w:t>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птицеводческими, животноводческими предприятиями и субъектами рыбного хозяйства обязательств по выкупу фуражного зерна согласно ранее заявленным объемам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расходы Продкорпорации по хранению закупленного фуражного зерна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в меморандумах, заключаемых с местными исполнительными органами, и договорах, заключаемых с птицеводческими и животноводческими предприятиями и субъектами рыбного хозяйства, встречных обязательств гарантированного выкупа заявленных объемов фуражного зерна по фиксированной цене (не выше рыночной), а также условий, запрещающих предприятиям, не исполнившим свои обязательства, участвовать в дальнейших программах выкупа зерна из фуражного фонда Корпорации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8"/>
          <w:p>
            <w:pPr>
              <w:spacing w:after="20"/>
              <w:ind w:left="20"/>
              <w:jc w:val="both"/>
            </w:pPr>
            <w:r>
              <w:rPr>
                <w:rFonts w:ascii="Times New Roman"/>
                <w:b w:val="false"/>
                <w:i w:val="false"/>
                <w:color w:val="000000"/>
                <w:sz w:val="20"/>
              </w:rPr>
              <w:t>
1) реализация фуражного зерна на свободном рынке, в том числе на экспорт;</w:t>
            </w:r>
          </w:p>
          <w:bookmarkEnd w:id="98"/>
          <w:p>
            <w:pPr>
              <w:spacing w:after="20"/>
              <w:ind w:left="20"/>
              <w:jc w:val="both"/>
            </w:pPr>
            <w:r>
              <w:rPr>
                <w:rFonts w:ascii="Times New Roman"/>
                <w:b w:val="false"/>
                <w:i w:val="false"/>
                <w:color w:val="000000"/>
                <w:sz w:val="20"/>
              </w:rPr>
              <w:t>
2) исключение из списков благонадежных партнеров Корпорации предприятий, не исполнивших свои обязательства, с уведомлением данных контрагентов о невозможности их дальнейшего участия в программе выкупа зерна из фуражного фонда Корпорации.</w:t>
            </w:r>
          </w:p>
        </w:tc>
      </w:tr>
    </w:tbl>
    <w:bookmarkStart w:name="z105" w:id="99"/>
    <w:p>
      <w:pPr>
        <w:spacing w:after="0"/>
        <w:ind w:left="0"/>
        <w:jc w:val="both"/>
      </w:pPr>
      <w:r>
        <w:rPr>
          <w:rFonts w:ascii="Times New Roman"/>
          <w:b w:val="false"/>
          <w:i w:val="false"/>
          <w:color w:val="000000"/>
          <w:sz w:val="28"/>
        </w:rPr>
        <w:t>
      ";</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"Стратегическая карта Продкорпорации" изложить в следующей редакции:</w:t>
      </w:r>
    </w:p>
    <w:bookmarkStart w:name="z107" w:id="100"/>
    <w:p>
      <w:pPr>
        <w:spacing w:after="0"/>
        <w:ind w:left="0"/>
        <w:jc w:val="both"/>
      </w:pPr>
      <w:r>
        <w:rPr>
          <w:rFonts w:ascii="Times New Roman"/>
          <w:b w:val="false"/>
          <w:i w:val="false"/>
          <w:color w:val="000000"/>
          <w:sz w:val="28"/>
        </w:rPr>
        <w:t>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первого уровня СГП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второго уровня СГП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третьего уровня СГП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Продкорпорации, предусмотренные Планом развития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1"/>
          <w:p>
            <w:pPr>
              <w:spacing w:after="20"/>
              <w:ind w:left="20"/>
              <w:jc w:val="both"/>
            </w:pPr>
            <w:r>
              <w:rPr>
                <w:rFonts w:ascii="Times New Roman"/>
                <w:b w:val="false"/>
                <w:i w:val="false"/>
                <w:color w:val="000000"/>
                <w:sz w:val="20"/>
              </w:rPr>
              <w:t>
Национальный план развития Республики Казахстан до 2025 года:</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расходы домашних хозяйств на продовольственные товары, % от общих расходов по республике: 2018 год – 48,5, </w:t>
            </w:r>
          </w:p>
          <w:p>
            <w:pPr>
              <w:spacing w:after="20"/>
              <w:ind w:left="20"/>
              <w:jc w:val="both"/>
            </w:pPr>
            <w:r>
              <w:rPr>
                <w:rFonts w:ascii="Times New Roman"/>
                <w:b w:val="false"/>
                <w:i w:val="false"/>
                <w:color w:val="000000"/>
                <w:sz w:val="20"/>
              </w:rPr>
              <w:t>
</w:t>
            </w:r>
            <w:r>
              <w:rPr>
                <w:rFonts w:ascii="Times New Roman"/>
                <w:b w:val="false"/>
                <w:i w:val="false"/>
                <w:color w:val="000000"/>
                <w:sz w:val="20"/>
              </w:rPr>
              <w:t>2019 год - 50, 2020 год - 56,4, 2021 год - 53,1, 2022 год - 49,8, 2023 год - 46,6, 2024 год - 43,3, 2025 год - 40;</w:t>
            </w:r>
          </w:p>
          <w:p>
            <w:pPr>
              <w:spacing w:after="20"/>
              <w:ind w:left="20"/>
              <w:jc w:val="both"/>
            </w:pPr>
            <w:r>
              <w:rPr>
                <w:rFonts w:ascii="Times New Roman"/>
                <w:b w:val="false"/>
                <w:i w:val="false"/>
                <w:color w:val="000000"/>
                <w:sz w:val="20"/>
              </w:rPr>
              <w:t>
</w:t>
            </w:r>
            <w:r>
              <w:rPr>
                <w:rFonts w:ascii="Times New Roman"/>
                <w:b w:val="false"/>
                <w:i w:val="false"/>
                <w:color w:val="000000"/>
                <w:sz w:val="20"/>
              </w:rPr>
              <w:t>2) рост производительности труда, % прироста от уровня 2019 года в ценах 2019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республике:</w:t>
            </w:r>
          </w:p>
          <w:p>
            <w:pPr>
              <w:spacing w:after="20"/>
              <w:ind w:left="20"/>
              <w:jc w:val="both"/>
            </w:pPr>
            <w:r>
              <w:rPr>
                <w:rFonts w:ascii="Times New Roman"/>
                <w:b w:val="false"/>
                <w:i w:val="false"/>
                <w:color w:val="000000"/>
                <w:sz w:val="20"/>
              </w:rPr>
              <w:t>
</w:t>
            </w:r>
            <w:r>
              <w:rPr>
                <w:rFonts w:ascii="Times New Roman"/>
                <w:b w:val="false"/>
                <w:i w:val="false"/>
                <w:color w:val="000000"/>
                <w:sz w:val="20"/>
              </w:rPr>
              <w:t>2019 год - 0, 2020 год - (-) 2,6, 2021 год - 0,4, 2022 год - 4,7, 2023 год - 10,4, 2024 год - 15, 2025 год - 20,6;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отраслям: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сельское хозяйство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2019 год - 0, </w:t>
            </w:r>
          </w:p>
          <w:p>
            <w:pPr>
              <w:spacing w:after="20"/>
              <w:ind w:left="20"/>
              <w:jc w:val="both"/>
            </w:pPr>
            <w:r>
              <w:rPr>
                <w:rFonts w:ascii="Times New Roman"/>
                <w:b w:val="false"/>
                <w:i w:val="false"/>
                <w:color w:val="000000"/>
                <w:sz w:val="20"/>
              </w:rPr>
              <w:t>
</w:t>
            </w:r>
            <w:r>
              <w:rPr>
                <w:rFonts w:ascii="Times New Roman"/>
                <w:b w:val="false"/>
                <w:i w:val="false"/>
                <w:color w:val="000000"/>
                <w:sz w:val="20"/>
              </w:rPr>
              <w:t>2020 год -7,6,</w:t>
            </w:r>
          </w:p>
          <w:p>
            <w:pPr>
              <w:spacing w:after="20"/>
              <w:ind w:left="20"/>
              <w:jc w:val="both"/>
            </w:pPr>
            <w:r>
              <w:rPr>
                <w:rFonts w:ascii="Times New Roman"/>
                <w:b w:val="false"/>
                <w:i w:val="false"/>
                <w:color w:val="000000"/>
                <w:sz w:val="20"/>
              </w:rPr>
              <w:t>
</w:t>
            </w:r>
            <w:r>
              <w:rPr>
                <w:rFonts w:ascii="Times New Roman"/>
                <w:b w:val="false"/>
                <w:i w:val="false"/>
                <w:color w:val="000000"/>
                <w:sz w:val="20"/>
              </w:rPr>
              <w:t>2021 год - 23,9, 2022 год - 39,1 , 2023 год - 52,9 , 2024 год - 64,9, 2025 год - 75,7;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лесное и рыбное хозяйство 2019 год - 0,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2020 год - (-)5,7, 2021 год - 8,5, </w:t>
            </w:r>
          </w:p>
          <w:p>
            <w:pPr>
              <w:spacing w:after="20"/>
              <w:ind w:left="20"/>
              <w:jc w:val="both"/>
            </w:pPr>
            <w:r>
              <w:rPr>
                <w:rFonts w:ascii="Times New Roman"/>
                <w:b w:val="false"/>
                <w:i w:val="false"/>
                <w:color w:val="000000"/>
                <w:sz w:val="20"/>
              </w:rPr>
              <w:t>
2022 год - 21,9, 2023 год - 33,9, 2024 год - 44,5, 2025 год - 53,9.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2"/>
          <w:p>
            <w:pPr>
              <w:spacing w:after="20"/>
              <w:ind w:left="20"/>
              <w:jc w:val="both"/>
            </w:pPr>
            <w:r>
              <w:rPr>
                <w:rFonts w:ascii="Times New Roman"/>
                <w:b w:val="false"/>
                <w:i w:val="false"/>
                <w:color w:val="000000"/>
                <w:sz w:val="20"/>
              </w:rPr>
              <w:t>
Концепция развития АПК:</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мероприятие "Создание фуражного фонда в объеме 200 тыс. тонн";</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мероприятие "Развитие диверсификации посевных площадей через программы форвардного закупа";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мероприятие "Закуп АО "НК "Продкорпорация" готовых продовольственных товаров, в том числе посредством заключения оффтейк контракта (сахар)".</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Национальный проект АПК:</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мероприятие "Реализация АО "НК "Продкорпорация" фуражного зерна птицеводческим, животноводческим предприятиям и субъектам рыбного хозяйства"; объем реализации, 2021 год – 90 тыс. тонн, 2022 год – 100 тыс. тонн, 2023 год – 110 тыс. тонн, 2024 год – 120 тыс. тонн, 2025 год – 130 тыс. тонн;</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мероприятие "Закуп АО "НК "Продкорпорация" готовых продовольственных товаров, в т. ч. посредством заключения оффтейк контракта (сахар)", 2024 год – 26 741 952 тыс. тенге, объем закупа сахара, 2024 год - 157 тыс. тонн;</w:t>
            </w:r>
          </w:p>
          <w:p>
            <w:pPr>
              <w:spacing w:after="20"/>
              <w:ind w:left="20"/>
              <w:jc w:val="both"/>
            </w:pPr>
            <w:r>
              <w:rPr>
                <w:rFonts w:ascii="Times New Roman"/>
                <w:b w:val="false"/>
                <w:i w:val="false"/>
                <w:color w:val="000000"/>
                <w:sz w:val="20"/>
              </w:rPr>
              <w:t>
мероприятие АО "Аграрная кредитная корпорация" и Продкорпорации "Финансирование для проведения мероприятий по весенне-полевым и уборочным работам по поддержке субъектов агропромышленного комплекса (краткосрочный/среднесрочный бюджетный кредит и форвардный закуп)", 2021 – 2025 годы, ежегодно 70 000 000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3"/>
          <w:p>
            <w:pPr>
              <w:spacing w:after="20"/>
              <w:ind w:left="20"/>
              <w:jc w:val="both"/>
            </w:pPr>
            <w:r>
              <w:rPr>
                <w:rFonts w:ascii="Times New Roman"/>
                <w:b w:val="false"/>
                <w:i w:val="false"/>
                <w:color w:val="000000"/>
                <w:sz w:val="20"/>
              </w:rPr>
              <w:t>
План развития МСХ на 2020 – 2024 годы:</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1) рост производительности труда в сельском хозяйстве (% прироста от уровня 2019 года в ценах 2019 года), 2020 год – 4,9, 2021 год – 23,9, 2022 год – 39,1, 2023 год – 52,9, 2024 год – 64,9;</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объем экспорта продукции АПК (млрд. долл. США), 2020 год – 3,1, 2021 год – 3,9, 2022 год – 4,6, 2023 год– 4,9, 2024 год – 5,6;</w:t>
            </w:r>
          </w:p>
          <w:p>
            <w:pPr>
              <w:spacing w:after="20"/>
              <w:ind w:left="20"/>
              <w:jc w:val="both"/>
            </w:pPr>
            <w:r>
              <w:rPr>
                <w:rFonts w:ascii="Times New Roman"/>
                <w:b w:val="false"/>
                <w:i w:val="false"/>
                <w:color w:val="000000"/>
                <w:sz w:val="20"/>
              </w:rPr>
              <w:t>
3) рост инвестиций в основной капитал сельского хозяйства (% реального роста к уровню 2019 года), 2020 год – 15, 2021 год – 22,8, 2022 год – 31,8, 2023 год – 43,1, 2024 год –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4"/>
          <w:p>
            <w:pPr>
              <w:spacing w:after="20"/>
              <w:ind w:left="20"/>
              <w:jc w:val="both"/>
            </w:pPr>
            <w:r>
              <w:rPr>
                <w:rFonts w:ascii="Times New Roman"/>
                <w:b w:val="false"/>
                <w:i w:val="false"/>
                <w:color w:val="000000"/>
                <w:sz w:val="20"/>
              </w:rPr>
              <w:t>
1) объем резервного запаса продовольственного зерна на 31 декабря соответствующего года;</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 объем закупа сельхозпродукции, являющейся сырьем для СЗПТ;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посевные площади, профинансированные по программам форвардного закупа;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объем высококачественных семян, закупленных СХТП по программам Продкорпорации;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объем фуражного зерна, поставленный птицеводческим, животноводческим предприятиям и субъектам рыбного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объем фуражного фонда на 31 декабря соответствующего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7) минимальный объем отгрузок зерна на стратегические рынки сбыта;</w:t>
            </w:r>
          </w:p>
          <w:p>
            <w:pPr>
              <w:spacing w:after="20"/>
              <w:ind w:left="20"/>
              <w:jc w:val="both"/>
            </w:pPr>
            <w:r>
              <w:rPr>
                <w:rFonts w:ascii="Times New Roman"/>
                <w:b w:val="false"/>
                <w:i w:val="false"/>
                <w:color w:val="000000"/>
                <w:sz w:val="20"/>
              </w:rPr>
              <w:t>
</w:t>
            </w:r>
            <w:r>
              <w:rPr>
                <w:rFonts w:ascii="Times New Roman"/>
                <w:b w:val="false"/>
                <w:i w:val="false"/>
                <w:color w:val="000000"/>
                <w:sz w:val="20"/>
              </w:rPr>
              <w:t>8) ROE;</w:t>
            </w:r>
          </w:p>
          <w:p>
            <w:pPr>
              <w:spacing w:after="20"/>
              <w:ind w:left="20"/>
              <w:jc w:val="both"/>
            </w:pPr>
            <w:r>
              <w:rPr>
                <w:rFonts w:ascii="Times New Roman"/>
                <w:b w:val="false"/>
                <w:i w:val="false"/>
                <w:color w:val="000000"/>
                <w:sz w:val="20"/>
              </w:rPr>
              <w:t>
</w:t>
            </w:r>
            <w:r>
              <w:rPr>
                <w:rFonts w:ascii="Times New Roman"/>
                <w:b w:val="false"/>
                <w:i w:val="false"/>
                <w:color w:val="000000"/>
                <w:sz w:val="20"/>
              </w:rPr>
              <w:t>9) инвестиции в основной капитал на производственных объектах Продкорпорации,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производительность труда на производственных объектах Продкорпорации, тыс. тенге на 1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11) оценка корпоративного управления;</w:t>
            </w:r>
          </w:p>
          <w:p>
            <w:pPr>
              <w:spacing w:after="20"/>
              <w:ind w:left="20"/>
              <w:jc w:val="both"/>
            </w:pPr>
            <w:r>
              <w:rPr>
                <w:rFonts w:ascii="Times New Roman"/>
                <w:b w:val="false"/>
                <w:i w:val="false"/>
                <w:color w:val="000000"/>
                <w:sz w:val="20"/>
              </w:rPr>
              <w:t>
12)  доля женщин на руководящих должностях Продкорпорации.</w:t>
            </w:r>
          </w:p>
        </w:tc>
      </w:tr>
    </w:tbl>
    <w:bookmarkStart w:name="z142" w:id="105"/>
    <w:p>
      <w:pPr>
        <w:spacing w:after="0"/>
        <w:ind w:left="0"/>
        <w:jc w:val="both"/>
      </w:pPr>
      <w:r>
        <w:rPr>
          <w:rFonts w:ascii="Times New Roman"/>
          <w:b w:val="false"/>
          <w:i w:val="false"/>
          <w:color w:val="000000"/>
          <w:sz w:val="28"/>
        </w:rPr>
        <w:t>
      ";</w:t>
      </w:r>
    </w:p>
    <w:bookmarkEnd w:id="105"/>
    <w:bookmarkStart w:name="z143" w:id="1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"Методика расчета ключевых показателей деятельности": </w:t>
      </w:r>
    </w:p>
    <w:bookmarkEnd w:id="106"/>
    <w:bookmarkStart w:name="z144"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07"/>
    <w:bookmarkStart w:name="z145" w:id="108"/>
    <w:p>
      <w:pPr>
        <w:spacing w:after="0"/>
        <w:ind w:left="0"/>
        <w:jc w:val="both"/>
      </w:pPr>
      <w:r>
        <w:rPr>
          <w:rFonts w:ascii="Times New Roman"/>
          <w:b w:val="false"/>
          <w:i w:val="false"/>
          <w:color w:val="000000"/>
          <w:sz w:val="28"/>
        </w:rPr>
        <w:t>
      абзац третий изложить в следующей редакции:</w:t>
      </w:r>
    </w:p>
    <w:bookmarkEnd w:id="108"/>
    <w:bookmarkStart w:name="z146" w:id="109"/>
    <w:p>
      <w:pPr>
        <w:spacing w:after="0"/>
        <w:ind w:left="0"/>
        <w:jc w:val="both"/>
      </w:pPr>
      <w:r>
        <w:rPr>
          <w:rFonts w:ascii="Times New Roman"/>
          <w:b w:val="false"/>
          <w:i w:val="false"/>
          <w:color w:val="000000"/>
          <w:sz w:val="28"/>
        </w:rPr>
        <w:t>
      "1. КПД 1. Объем фуражного зерна, поставленный птицеводческим, животноводческим предприятиям и субъектам рыбного хозяйства.";</w:t>
      </w:r>
    </w:p>
    <w:bookmarkEnd w:id="109"/>
    <w:bookmarkStart w:name="z147" w:id="110"/>
    <w:p>
      <w:pPr>
        <w:spacing w:after="0"/>
        <w:ind w:left="0"/>
        <w:jc w:val="both"/>
      </w:pPr>
      <w:r>
        <w:rPr>
          <w:rFonts w:ascii="Times New Roman"/>
          <w:b w:val="false"/>
          <w:i w:val="false"/>
          <w:color w:val="000000"/>
          <w:sz w:val="28"/>
        </w:rPr>
        <w:t>
      абзац шестой изложить в следующей редакции:</w:t>
      </w:r>
    </w:p>
    <w:bookmarkEnd w:id="110"/>
    <w:bookmarkStart w:name="z148" w:id="111"/>
    <w:p>
      <w:pPr>
        <w:spacing w:after="0"/>
        <w:ind w:left="0"/>
        <w:jc w:val="both"/>
      </w:pPr>
      <w:r>
        <w:rPr>
          <w:rFonts w:ascii="Times New Roman"/>
          <w:b w:val="false"/>
          <w:i w:val="false"/>
          <w:color w:val="000000"/>
          <w:sz w:val="28"/>
        </w:rPr>
        <w:t>
      "объем зерна Продкорпорации, поставленного по заявкам птицеводческих, животноводческих предприятий и субъектов рыбного хозяйства в отчетном году.";</w:t>
      </w:r>
    </w:p>
    <w:bookmarkEnd w:id="111"/>
    <w:bookmarkStart w:name="z149" w:id="112"/>
    <w:p>
      <w:pPr>
        <w:spacing w:after="0"/>
        <w:ind w:left="0"/>
        <w:jc w:val="both"/>
      </w:pPr>
      <w:r>
        <w:rPr>
          <w:rFonts w:ascii="Times New Roman"/>
          <w:b w:val="false"/>
          <w:i w:val="false"/>
          <w:color w:val="000000"/>
          <w:sz w:val="28"/>
        </w:rPr>
        <w:t>
      дополнить абзацами следующего содержания:</w:t>
      </w:r>
    </w:p>
    <w:bookmarkEnd w:id="112"/>
    <w:bookmarkStart w:name="z150" w:id="113"/>
    <w:p>
      <w:pPr>
        <w:spacing w:after="0"/>
        <w:ind w:left="0"/>
        <w:jc w:val="both"/>
      </w:pPr>
      <w:r>
        <w:rPr>
          <w:rFonts w:ascii="Times New Roman"/>
          <w:b w:val="false"/>
          <w:i w:val="false"/>
          <w:color w:val="000000"/>
          <w:sz w:val="28"/>
        </w:rPr>
        <w:t>
      "2. КПД 2. Объем фуражного фонда на 31 декабря соответствующего года.</w:t>
      </w:r>
    </w:p>
    <w:bookmarkEnd w:id="113"/>
    <w:bookmarkStart w:name="z151" w:id="114"/>
    <w:p>
      <w:pPr>
        <w:spacing w:after="0"/>
        <w:ind w:left="0"/>
        <w:jc w:val="both"/>
      </w:pPr>
      <w:r>
        <w:rPr>
          <w:rFonts w:ascii="Times New Roman"/>
          <w:b w:val="false"/>
          <w:i w:val="false"/>
          <w:color w:val="000000"/>
          <w:sz w:val="28"/>
        </w:rPr>
        <w:t>
      КПД рассчитывается для мониторинга наличия зерна на кормовые цели в ресурсах Продкорпорации для поддержания фуражного фонда.</w:t>
      </w:r>
    </w:p>
    <w:bookmarkEnd w:id="114"/>
    <w:bookmarkStart w:name="z152" w:id="115"/>
    <w:p>
      <w:pPr>
        <w:spacing w:after="0"/>
        <w:ind w:left="0"/>
        <w:jc w:val="both"/>
      </w:pPr>
      <w:r>
        <w:rPr>
          <w:rFonts w:ascii="Times New Roman"/>
          <w:b w:val="false"/>
          <w:i w:val="false"/>
          <w:color w:val="000000"/>
          <w:sz w:val="28"/>
        </w:rPr>
        <w:t>
      Формула расчета КПД:</w:t>
      </w:r>
    </w:p>
    <w:bookmarkEnd w:id="115"/>
    <w:bookmarkStart w:name="z153" w:id="116"/>
    <w:p>
      <w:pPr>
        <w:spacing w:after="0"/>
        <w:ind w:left="0"/>
        <w:jc w:val="both"/>
      </w:pPr>
      <w:r>
        <w:rPr>
          <w:rFonts w:ascii="Times New Roman"/>
          <w:b w:val="false"/>
          <w:i w:val="false"/>
          <w:color w:val="000000"/>
          <w:sz w:val="28"/>
        </w:rPr>
        <w:t>
      объемы зерна на кормовые цели, принадлежащего Продкорпорации на праве собственности, по состоянию на 31 декабря соответствующего года.";</w:t>
      </w:r>
    </w:p>
    <w:bookmarkEnd w:id="116"/>
    <w:bookmarkStart w:name="z154" w:id="1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117"/>
    <w:bookmarkStart w:name="z155" w:id="118"/>
    <w:p>
      <w:pPr>
        <w:spacing w:after="0"/>
        <w:ind w:left="0"/>
        <w:jc w:val="both"/>
      </w:pPr>
      <w:r>
        <w:rPr>
          <w:rFonts w:ascii="Times New Roman"/>
          <w:b w:val="false"/>
          <w:i w:val="false"/>
          <w:color w:val="000000"/>
          <w:sz w:val="28"/>
        </w:rPr>
        <w:t>
      абзац девятнадцатый изложить в следующей редакции:</w:t>
      </w:r>
    </w:p>
    <w:bookmarkEnd w:id="118"/>
    <w:bookmarkStart w:name="z156" w:id="119"/>
    <w:p>
      <w:pPr>
        <w:spacing w:after="0"/>
        <w:ind w:left="0"/>
        <w:jc w:val="both"/>
      </w:pPr>
      <w:r>
        <w:rPr>
          <w:rFonts w:ascii="Times New Roman"/>
          <w:b w:val="false"/>
          <w:i w:val="false"/>
          <w:color w:val="000000"/>
          <w:sz w:val="28"/>
        </w:rPr>
        <w:t>
      "среднеарифметическое значение по компонентам диагностики корпоративного управления, проводимой сторонней организацией на договорной основе один раз в 3 года.";</w:t>
      </w:r>
    </w:p>
    <w:bookmarkEnd w:id="119"/>
    <w:bookmarkStart w:name="z157" w:id="120"/>
    <w:p>
      <w:pPr>
        <w:spacing w:after="0"/>
        <w:ind w:left="0"/>
        <w:jc w:val="both"/>
      </w:pPr>
      <w:r>
        <w:rPr>
          <w:rFonts w:ascii="Times New Roman"/>
          <w:b w:val="false"/>
          <w:i w:val="false"/>
          <w:color w:val="000000"/>
          <w:sz w:val="28"/>
        </w:rPr>
        <w:t>
      дополнить абзацами следующего содержания:</w:t>
      </w:r>
    </w:p>
    <w:bookmarkEnd w:id="120"/>
    <w:bookmarkStart w:name="z158" w:id="121"/>
    <w:p>
      <w:pPr>
        <w:spacing w:after="0"/>
        <w:ind w:left="0"/>
        <w:jc w:val="both"/>
      </w:pPr>
      <w:r>
        <w:rPr>
          <w:rFonts w:ascii="Times New Roman"/>
          <w:b w:val="false"/>
          <w:i w:val="false"/>
          <w:color w:val="000000"/>
          <w:sz w:val="28"/>
        </w:rPr>
        <w:t>
      "2. КПД 2. Доля женщин на руководящих должностях Продкорпорации.</w:t>
      </w:r>
    </w:p>
    <w:bookmarkEnd w:id="121"/>
    <w:bookmarkStart w:name="z159" w:id="122"/>
    <w:p>
      <w:pPr>
        <w:spacing w:after="0"/>
        <w:ind w:left="0"/>
        <w:jc w:val="both"/>
      </w:pPr>
      <w:r>
        <w:rPr>
          <w:rFonts w:ascii="Times New Roman"/>
          <w:b w:val="false"/>
          <w:i w:val="false"/>
          <w:color w:val="000000"/>
          <w:sz w:val="28"/>
        </w:rPr>
        <w:t>
      КПД рассчитывается для определения уровня присутствия женщин в руководящих органах Продкорпорации.</w:t>
      </w:r>
    </w:p>
    <w:bookmarkEnd w:id="122"/>
    <w:bookmarkStart w:name="z160" w:id="123"/>
    <w:p>
      <w:pPr>
        <w:spacing w:after="0"/>
        <w:ind w:left="0"/>
        <w:jc w:val="both"/>
      </w:pPr>
      <w:r>
        <w:rPr>
          <w:rFonts w:ascii="Times New Roman"/>
          <w:b w:val="false"/>
          <w:i w:val="false"/>
          <w:color w:val="000000"/>
          <w:sz w:val="28"/>
        </w:rPr>
        <w:t>
      Формула расчета КПД:</w:t>
      </w:r>
    </w:p>
    <w:bookmarkEnd w:id="123"/>
    <w:bookmarkStart w:name="z161" w:id="124"/>
    <w:p>
      <w:pPr>
        <w:spacing w:after="0"/>
        <w:ind w:left="0"/>
        <w:jc w:val="both"/>
      </w:pPr>
      <w:r>
        <w:rPr>
          <w:rFonts w:ascii="Times New Roman"/>
          <w:b w:val="false"/>
          <w:i w:val="false"/>
          <w:color w:val="000000"/>
          <w:sz w:val="28"/>
        </w:rPr>
        <w:t>
      Количество женщин в составе Совета директоров и правления Продкорпорации / общее число членов Совета директоров и правления Продкорпорации *100.".</w:t>
      </w:r>
    </w:p>
    <w:bookmarkEnd w:id="124"/>
    <w:bookmarkStart w:name="z162" w:id="125"/>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1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