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4c10a" w14:textId="f74c1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6 сентября 2022 года № 648.</w:t>
      </w:r>
    </w:p>
    <w:p>
      <w:pPr>
        <w:spacing w:after="0"/>
        <w:ind w:left="0"/>
        <w:jc w:val="left"/>
      </w:pP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декабря 2021 года № 966 "Об утверждении Правил и размера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29-1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дипломатической службе Республики Казахстан"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 размерах осуществления денежной выплаты ветеранам дипломатической службы Республики Казахстан, занимавшим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имеющим дипломатический ранг Чрезвычайного и Полномочного Посла, утвержденных указанным постановлением: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Служба управления персоналом Министерства в течение трех рабочих дней после получения ответов от компетентных органов формирует личное дело на каждого заявителя с приложением документов, предусмотренных в 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Ответы компетентных органов также включаются в состав личного дела заявителя.";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Служба управления персоналом Министерства проверяет документы в отношении заявителей на соответствие следующим требованиям: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наличие у заявителя гражданства Республики Казахстан на момент подачи заявления;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отсутствие у заявителя постоянного места жительства за пределами Республики Казахстан;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отсутствие фактов освобождения от должности за дисциплинарный проступок, дискредитирующий государственную службу Республики Казахстан;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отсутствие случаев увольнения с государственной службы Республики Казахстан по отрицательным мотивам;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достоверность представленных заявителем документов.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 результатам рассмотрения поступивших заявлений Служба управления персоналом Министерства подготавливает заключение в произвольной форме: 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назначении денежной выплаты;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 оставлении документов заявителя без рассмотрения в случае несоответствия заявителя требованиям,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выявления оснований для оставления документов заявителя без рассмотрения по основаниям, указанным в </w:t>
      </w:r>
      <w:r>
        <w:rPr>
          <w:rFonts w:ascii="Times New Roman"/>
          <w:b w:val="false"/>
          <w:i w:val="false"/>
          <w:color w:val="000000"/>
          <w:sz w:val="28"/>
        </w:rPr>
        <w:t>пункте 9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Служба управления персоналом не позднее чем за три рабочих дня до завершения срока рассмотрения заявления, согласно статье 73 Административного процедурно-процессуального кодекса Республики Казахстан, направляет заявителю уведомление о предварительном решении об оставлении документов заявителя без рассмотрения, а также времени и месте проведения заслушивания для возможности выразить заявителю позицию по предварительному решению.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Процедура заслушивания проводится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73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74</w:t>
      </w:r>
      <w:r>
        <w:rPr>
          <w:rFonts w:ascii="Times New Roman"/>
          <w:b w:val="false"/>
          <w:i w:val="false"/>
          <w:color w:val="000000"/>
          <w:sz w:val="28"/>
        </w:rPr>
        <w:t xml:space="preserve"> Административного процедурно-процессуального кодекса Республики Казахстан.";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Заключение Службы управления персоналом Министерства по согласованию с финансовой и юридической службами Министерства не позднее одного рабочего дня со дня рассмотрения полного пакета документов направляется на рассмотрение Министра либо лица, исполняющего его обязанности, для принятия решения.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Министр либо лицо, исполняющее его обязанности, по итогам рассмотрения документов, представленных Службой управления персоналом Министерства, в течение трех рабочих дней принимают решение о назначении денежной выплаты либо подписывает письмо об оставлении документов заявителя без рассмотрения.".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указанным Правилам,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Смаилов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Правительства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сентября 2022 года № 648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Правилам и размерам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осуществления денежной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выплаты ветеранам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дипломатической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занимавшим должность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Чрезвычайного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Полномочного Посла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Постоянного (Полномочного)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международной организации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или имеющим дипломатический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ранг Чрезвычайного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Полномочного Посла</w:t>
            </w:r>
          </w:p>
        </w:tc>
      </w:tr>
    </w:tbl>
    <w:p>
      <w:pPr>
        <w:spacing w:after="0"/>
        <w:ind w:left="0"/>
        <w:jc w:val="both"/>
      </w:pPr>
      <w:bookmarkStart w:name="z34" w:id="20"/>
      <w:r>
        <w:rPr>
          <w:rFonts w:ascii="Times New Roman"/>
          <w:b w:val="false"/>
          <w:i w:val="false"/>
          <w:color w:val="000000"/>
          <w:sz w:val="28"/>
        </w:rPr>
        <w:t>
                                                       Министру иностранных дел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от 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фамилия, имя, отчество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(при наличии)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Адрес проживания: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                                                       ______________________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6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Заявление</w:t>
      </w:r>
    </w:p>
    <w:bookmarkEnd w:id="21"/>
    <w:bookmarkStart w:name="z3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Прошу назначить мне денежную выплату, осуществляемую ветерану дипломатической службы Республики Казахстан, занимавшему должность Чрезвычайного и Полномочного Посла Республики Казахстан, Постоянного (Полномочного) представителя Республики Казахстан при международной организации или имеющему дипломатический ранг Чрезвычайного и Полномочного Посла.</w:t>
      </w:r>
    </w:p>
    <w:bookmarkEnd w:id="22"/>
    <w:bookmarkStart w:name="z3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прилагаю:</w:t>
      </w:r>
    </w:p>
    <w:bookmarkEnd w:id="23"/>
    <w:bookmarkStart w:name="z3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____________________________________________________</w:t>
      </w:r>
    </w:p>
    <w:bookmarkEnd w:id="24"/>
    <w:bookmarkStart w:name="z4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____________________________________________________</w:t>
      </w:r>
    </w:p>
    <w:bookmarkEnd w:id="25"/>
    <w:bookmarkStart w:name="z4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____________________________________________________</w:t>
      </w:r>
    </w:p>
    <w:bookmarkEnd w:id="26"/>
    <w:bookmarkStart w:name="z4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____________________________________________________</w:t>
      </w:r>
    </w:p>
    <w:bookmarkEnd w:id="27"/>
    <w:bookmarkStart w:name="z4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изменений в фамилии, имени, отчестве, номере банковского счета, гражданства, постоянного места жительства, о данном факте мною будет информирована Служба управления персоналом Министерства иностранных дел Республики Казахстан в течение десяти рабочих дней.</w:t>
      </w:r>
    </w:p>
    <w:bookmarkEnd w:id="28"/>
    <w:bookmarkStart w:name="z4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Даю согласие на доступ к персональным данным ограниченного доступа, которые требуются для рассмотрения заявления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персональных данных и их защите".</w:t>
      </w:r>
    </w:p>
    <w:bookmarkEnd w:id="29"/>
    <w:bookmarkStart w:name="z4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Подпись заявителя "___" _____________ 20__ года.</w:t>
      </w:r>
    </w:p>
    <w:bookmarkEnd w:id="30"/>
    <w:bookmarkStart w:name="z4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_________________________</w:t>
      </w:r>
    </w:p>
    <w:bookmarkEnd w:id="3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