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b63d" w14:textId="27ab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2022 года № 750.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3-3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"3-3. Акционерное общество "Национальный инфокоммуникационный холдинг "Зерде",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2021 года.".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