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9404" w14:textId="83f9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2022 года № 873.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23.12.2020.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Акционерное общество "Агентство "Хабар", сто процентов акций которого находятся в республиканской собственности, направляет на выплату дивидендов на государственный пакет акций 5 (пять) процентов от чистого дохода, отраженного в консолидированной годовой финансовой отчетности по итогам 2019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23 декабря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