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8ca3" w14:textId="9798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16 октября 2008 года № 955 "Об утверждении Правил формирования перечня концессионных проектов, требующих софинансирования"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2008 года № 955 "Об утверждении Правил формирования перечня концессионных проектов, требующих софинансирования".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