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234d" w14:textId="83f2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сфер регулирования предпринимательской деятельности, регуляторные акты которых подлежат включению в реестр обязательных требований в сфере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2022 года № 1016.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Правительства РК от 28.06.2024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Предпринимательского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28.06.2024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сферы регулирования предпринимательской деятельности, регуляторные акты которых подлежат включению в реестр обязательных требований в сфере предпринимательства, по разделам согласно Общему классификатору видов экономической деятельности.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28.06.2024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