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77f" w14:textId="c50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538 "О Книге Славы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2022 года № 1043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и хранения Книги Славы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Книги Славы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обеспечить по мере необходимости последующее изготовление Книги Славы и передачу ее в республиканское государственное казенное предприятие "Национальный музей Республики Казахстан" Комитета культуры Министерства культуры и 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ответственным за ведение и хранение Книги Славы республиканское государственное казенное предприятие "Национальный музей Республики Казахстан" Комитета культуры Министерства культуры и спорта Республики Казахстан.";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 хранения Книги Славы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и определяют порядок ведения и хранения Книги Славы Республики Казахстан (далее – Книга Славы).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и хранение Книги Славы осуществляются республиканским государственным казенным предприятием "Национальный музей Республики Казахстан" Комитета культуры Министерства культуры и спорта Республики Казахстан (далее – Национальный музей Республики Казахстан).";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и хранения Книги Славы Республики Казахстан";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и хранения Книги Славы Республики Казахстан, утвержденных указанным постановлением, текст в правом верхнем углу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538";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Книги Славы Республики Казахстан, утвержденном указанным постановлением, текст в правом верхнем углу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538".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