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89af" w14:textId="afe8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2022 года № 1093. Утратило силу постановлением Правительства Республики Казахстан от 13 июля 2023 года № 560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01.01.2023.</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w:t>
      </w:r>
    </w:p>
    <w:bookmarkEnd w:id="1"/>
    <w:bookmarkStart w:name="z7"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октября 2016 года № 568 "Об утверждении Правил разработки, согласования и государственной регистрации нормативных правовых актов":</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согласования и государственной регистрации нормативных правовых актов, утвержденных указанным постановлением:</w:t>
      </w:r>
    </w:p>
    <w:bookmarkEnd w:id="3"/>
    <w:bookmarkStart w:name="z9" w:id="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"8. Разработанный проект нормативного правового акта размещается на интернет-портале открытых нормативных правовых актов для публичного обсуждения.";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"19. В случаях, когда необходимо разъяснить цели, основания принятия нормативного правового акта и основные задачи, которые перед ним стоят, изложению норм права предшествует вступительная часть (преамбула).</w:t>
      </w:r>
    </w:p>
    <w:bookmarkEnd w:id="6"/>
    <w:bookmarkStart w:name="z13" w:id="7"/>
    <w:p>
      <w:pPr>
        <w:spacing w:after="0"/>
        <w:ind w:left="0"/>
        <w:jc w:val="both"/>
      </w:pPr>
      <w:r>
        <w:rPr>
          <w:rFonts w:ascii="Times New Roman"/>
          <w:b w:val="false"/>
          <w:i w:val="false"/>
          <w:color w:val="000000"/>
          <w:sz w:val="28"/>
        </w:rPr>
        <w:t>
      Во вступительной части (преамбуле) нормативного правового акта могут быть приведены ссылки на нормативные правовые акты Республики Казахстан, в реализацию которых принимается данный акт.</w:t>
      </w:r>
    </w:p>
    <w:bookmarkEnd w:id="7"/>
    <w:bookmarkStart w:name="z14" w:id="8"/>
    <w:p>
      <w:pPr>
        <w:spacing w:after="0"/>
        <w:ind w:left="0"/>
        <w:jc w:val="both"/>
      </w:pPr>
      <w:r>
        <w:rPr>
          <w:rFonts w:ascii="Times New Roman"/>
          <w:b w:val="false"/>
          <w:i w:val="false"/>
          <w:color w:val="000000"/>
          <w:sz w:val="28"/>
        </w:rPr>
        <w:t>
      Вступительная часть (преамбула) не излагается в проектах нормативных правовых актов о внесении изменений и (или) дополнений в нормативные правовые акты.";</w:t>
      </w:r>
    </w:p>
    <w:bookmarkEnd w:id="8"/>
    <w:bookmarkStart w:name="z15" w:id="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"43. Согласование проекта нормативного правового акта с заинтересованными государственными органами и организациями осуществляется в силу их компетенции, при этом такая заинтересованность в согласовании проекта нормативного правового акта устанавливается исходя из предмета рассматриваемых в нем вопросов, а также с учетом требований законодательных актов Республики Казахстан.";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"45. Разработанные проекты нормативных правовых актов, подлежащие государственной регистрации в органах юстиции на основании статьи 35-1 Закона, подлежат обязательному согласованию с органами юстиции до направления их на государственную регистрацию.</w:t>
      </w:r>
    </w:p>
    <w:bookmarkEnd w:id="11"/>
    <w:bookmarkStart w:name="z19" w:id="12"/>
    <w:p>
      <w:pPr>
        <w:spacing w:after="0"/>
        <w:ind w:left="0"/>
        <w:jc w:val="both"/>
      </w:pPr>
      <w:r>
        <w:rPr>
          <w:rFonts w:ascii="Times New Roman"/>
          <w:b w:val="false"/>
          <w:i w:val="false"/>
          <w:color w:val="000000"/>
          <w:sz w:val="28"/>
        </w:rPr>
        <w:t>
      Проекты нормативных правовых актов центральных государственных органов-разработчиков направляются на обязательное согласование в Министерство юстиции Республики Казахстан (далее – Министерство юстиции).</w:t>
      </w:r>
    </w:p>
    <w:bookmarkEnd w:id="12"/>
    <w:bookmarkStart w:name="z20" w:id="13"/>
    <w:p>
      <w:pPr>
        <w:spacing w:after="0"/>
        <w:ind w:left="0"/>
        <w:jc w:val="both"/>
      </w:pPr>
      <w:r>
        <w:rPr>
          <w:rFonts w:ascii="Times New Roman"/>
          <w:b w:val="false"/>
          <w:i w:val="false"/>
          <w:color w:val="000000"/>
          <w:sz w:val="28"/>
        </w:rPr>
        <w:t>
      Проекты нормативных правовых актов местных государственных органов -разработчиков направляются на обязательное согласование в территориальные органы юстиции.";</w:t>
      </w:r>
    </w:p>
    <w:bookmarkEnd w:id="13"/>
    <w:bookmarkStart w:name="z21" w:id="1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14"/>
    <w:bookmarkStart w:name="z22" w:id="15"/>
    <w:p>
      <w:pPr>
        <w:spacing w:after="0"/>
        <w:ind w:left="0"/>
        <w:jc w:val="both"/>
      </w:pPr>
      <w:r>
        <w:rPr>
          <w:rFonts w:ascii="Times New Roman"/>
          <w:b w:val="false"/>
          <w:i w:val="false"/>
          <w:color w:val="000000"/>
          <w:sz w:val="28"/>
        </w:rPr>
        <w:t>
      "При этом при электронном документообороте проект согласовывается руководителем юридической службы государственного органа-разработчика посредством ЭЦП, а при бумажном документообороте все листы проекта нормативного правового акта парафируются указанным должностным лицом государственного органа, направляющего на согласование соответствующий проект, а в случае его отсутствия – лицом, исполняющим его обязанности.";</w:t>
      </w:r>
    </w:p>
    <w:bookmarkEnd w:id="15"/>
    <w:bookmarkStart w:name="z23" w:id="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16"/>
    <w:bookmarkStart w:name="z24" w:id="17"/>
    <w:p>
      <w:pPr>
        <w:spacing w:after="0"/>
        <w:ind w:left="0"/>
        <w:jc w:val="both"/>
      </w:pPr>
      <w:r>
        <w:rPr>
          <w:rFonts w:ascii="Times New Roman"/>
          <w:b w:val="false"/>
          <w:i w:val="false"/>
          <w:color w:val="000000"/>
          <w:sz w:val="28"/>
        </w:rPr>
        <w:t>
      "В случае отсутствия юридической службы в местном государственном органе проект нормативного правового акта согласовывается (парафируется) лицом, выполняющим функции юриста в данном органе, либо первым руководителем государственного органа-разработчика, либо в случае его отсутствия – лицом, исполняющим его обязанности.";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"57. По итогам рассмотрения проекта нормативного правового акта органы юстиции и согласующий заинтересованный государственный орган или организация представляют один из следующих вариантов ответа:</w:t>
      </w:r>
    </w:p>
    <w:bookmarkEnd w:id="18"/>
    <w:bookmarkStart w:name="z27" w:id="19"/>
    <w:p>
      <w:pPr>
        <w:spacing w:after="0"/>
        <w:ind w:left="0"/>
        <w:jc w:val="both"/>
      </w:pPr>
      <w:r>
        <w:rPr>
          <w:rFonts w:ascii="Times New Roman"/>
          <w:b w:val="false"/>
          <w:i w:val="false"/>
          <w:color w:val="000000"/>
          <w:sz w:val="28"/>
        </w:rPr>
        <w:t>
      1) согласовать без замечаний;</w:t>
      </w:r>
    </w:p>
    <w:bookmarkEnd w:id="19"/>
    <w:bookmarkStart w:name="z28" w:id="20"/>
    <w:p>
      <w:pPr>
        <w:spacing w:after="0"/>
        <w:ind w:left="0"/>
        <w:jc w:val="both"/>
      </w:pPr>
      <w:r>
        <w:rPr>
          <w:rFonts w:ascii="Times New Roman"/>
          <w:b w:val="false"/>
          <w:i w:val="false"/>
          <w:color w:val="000000"/>
          <w:sz w:val="28"/>
        </w:rPr>
        <w:t>
      2) вернуть на доработку;</w:t>
      </w:r>
    </w:p>
    <w:bookmarkEnd w:id="20"/>
    <w:bookmarkStart w:name="z29" w:id="21"/>
    <w:p>
      <w:pPr>
        <w:spacing w:after="0"/>
        <w:ind w:left="0"/>
        <w:jc w:val="both"/>
      </w:pPr>
      <w:r>
        <w:rPr>
          <w:rFonts w:ascii="Times New Roman"/>
          <w:b w:val="false"/>
          <w:i w:val="false"/>
          <w:color w:val="000000"/>
          <w:sz w:val="28"/>
        </w:rPr>
        <w:t>
      3) вернуть на доработку по юридической технике;</w:t>
      </w:r>
    </w:p>
    <w:bookmarkEnd w:id="21"/>
    <w:bookmarkStart w:name="z30" w:id="22"/>
    <w:p>
      <w:pPr>
        <w:spacing w:after="0"/>
        <w:ind w:left="0"/>
        <w:jc w:val="both"/>
      </w:pPr>
      <w:r>
        <w:rPr>
          <w:rFonts w:ascii="Times New Roman"/>
          <w:b w:val="false"/>
          <w:i w:val="false"/>
          <w:color w:val="000000"/>
          <w:sz w:val="28"/>
        </w:rPr>
        <w:t>
      4) отказать в согласовании.</w:t>
      </w:r>
    </w:p>
    <w:bookmarkEnd w:id="22"/>
    <w:bookmarkStart w:name="z31" w:id="23"/>
    <w:p>
      <w:pPr>
        <w:spacing w:after="0"/>
        <w:ind w:left="0"/>
        <w:jc w:val="both"/>
      </w:pPr>
      <w:r>
        <w:rPr>
          <w:rFonts w:ascii="Times New Roman"/>
          <w:b w:val="false"/>
          <w:i w:val="false"/>
          <w:color w:val="000000"/>
          <w:sz w:val="28"/>
        </w:rPr>
        <w:t>
      При этом возврат проектов на доработку по юридической технике осуществляется органами юстиции в отношении проектов по замечаниям, связанным с несоблюдением юридической техники и не влекущим изменение смыслового содержания проекта. После доработки такие проекты направляются в органы юстиции без повторного согласования с другими заинтересованными органами и организациями.</w:t>
      </w:r>
    </w:p>
    <w:bookmarkEnd w:id="23"/>
    <w:bookmarkStart w:name="z32" w:id="24"/>
    <w:p>
      <w:pPr>
        <w:spacing w:after="0"/>
        <w:ind w:left="0"/>
        <w:jc w:val="both"/>
      </w:pPr>
      <w:r>
        <w:rPr>
          <w:rFonts w:ascii="Times New Roman"/>
          <w:b w:val="false"/>
          <w:i w:val="false"/>
          <w:color w:val="000000"/>
          <w:sz w:val="28"/>
        </w:rPr>
        <w:t>
      В случае ответа о возврате на доработку или отказе в согласовании представляются конкретные замечания и (или) предложения с обоснованиями и (или) предлагаемыми редакциями соответствующих норм рассмотренного проекта, которые должны относиться непосредственно к компетенции согласующего государственного органа.</w:t>
      </w:r>
    </w:p>
    <w:bookmarkEnd w:id="24"/>
    <w:bookmarkStart w:name="z33" w:id="25"/>
    <w:p>
      <w:pPr>
        <w:spacing w:after="0"/>
        <w:ind w:left="0"/>
        <w:jc w:val="both"/>
      </w:pPr>
      <w:r>
        <w:rPr>
          <w:rFonts w:ascii="Times New Roman"/>
          <w:b w:val="false"/>
          <w:i w:val="false"/>
          <w:color w:val="000000"/>
          <w:sz w:val="28"/>
        </w:rPr>
        <w:t>
      При согласовании заинтересованными государственными органами ответы в электронном виде удостоверяются ЭЦП руководителя, заместителя руководителя центрального или местного органа либо руководителя аппарата соответствующего местного органа или акима города районного значения, села, поселка, сельского округа, либо лица, исполняющего его обязанности, а в бумажном виде – подписью вышеуказанных должностных лиц.</w:t>
      </w:r>
    </w:p>
    <w:bookmarkEnd w:id="25"/>
    <w:bookmarkStart w:name="z34" w:id="26"/>
    <w:p>
      <w:pPr>
        <w:spacing w:after="0"/>
        <w:ind w:left="0"/>
        <w:jc w:val="both"/>
      </w:pPr>
      <w:r>
        <w:rPr>
          <w:rFonts w:ascii="Times New Roman"/>
          <w:b w:val="false"/>
          <w:i w:val="false"/>
          <w:color w:val="000000"/>
          <w:sz w:val="28"/>
        </w:rPr>
        <w:t>
      При согласовании органами юстиции проектов нормативных правовых актов ответ удостоверяется:</w:t>
      </w:r>
    </w:p>
    <w:bookmarkEnd w:id="26"/>
    <w:bookmarkStart w:name="z35" w:id="27"/>
    <w:p>
      <w:pPr>
        <w:spacing w:after="0"/>
        <w:ind w:left="0"/>
        <w:jc w:val="both"/>
      </w:pPr>
      <w:r>
        <w:rPr>
          <w:rFonts w:ascii="Times New Roman"/>
          <w:b w:val="false"/>
          <w:i w:val="false"/>
          <w:color w:val="000000"/>
          <w:sz w:val="28"/>
        </w:rPr>
        <w:t>
      для центральных органов ЭЦП Министра юстиции Республики Казахстан либо вице-министра юстиции Республики Казахстан;</w:t>
      </w:r>
    </w:p>
    <w:bookmarkEnd w:id="27"/>
    <w:bookmarkStart w:name="z36" w:id="28"/>
    <w:p>
      <w:pPr>
        <w:spacing w:after="0"/>
        <w:ind w:left="0"/>
        <w:jc w:val="both"/>
      </w:pPr>
      <w:r>
        <w:rPr>
          <w:rFonts w:ascii="Times New Roman"/>
          <w:b w:val="false"/>
          <w:i w:val="false"/>
          <w:color w:val="000000"/>
          <w:sz w:val="28"/>
        </w:rPr>
        <w:t>
      для местных органов ЭЦП руководителя территориального органа юстиции либо лица, исполняющего его обязанности.</w:t>
      </w:r>
    </w:p>
    <w:bookmarkEnd w:id="28"/>
    <w:bookmarkStart w:name="z37" w:id="29"/>
    <w:p>
      <w:pPr>
        <w:spacing w:after="0"/>
        <w:ind w:left="0"/>
        <w:jc w:val="both"/>
      </w:pPr>
      <w:r>
        <w:rPr>
          <w:rFonts w:ascii="Times New Roman"/>
          <w:b w:val="false"/>
          <w:i w:val="false"/>
          <w:color w:val="000000"/>
          <w:sz w:val="28"/>
        </w:rPr>
        <w:t xml:space="preserve">
      При бумажном документообороте итоги согласования нормативного правового акта оформляются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органах и негосударственных организациях, утвержденными постановлением Правительства Республики Казахстан от 31 октября 2018 года № 703 (далее – Правила документирования).</w:t>
      </w:r>
    </w:p>
    <w:bookmarkEnd w:id="29"/>
    <w:bookmarkStart w:name="z38" w:id="30"/>
    <w:p>
      <w:pPr>
        <w:spacing w:after="0"/>
        <w:ind w:left="0"/>
        <w:jc w:val="both"/>
      </w:pPr>
      <w:r>
        <w:rPr>
          <w:rFonts w:ascii="Times New Roman"/>
          <w:b w:val="false"/>
          <w:i w:val="false"/>
          <w:color w:val="000000"/>
          <w:sz w:val="28"/>
        </w:rPr>
        <w:t>
      58. В случае внесения в проект нормативного правового акта исправлений, влекущих изменение его смыслового содержания, государственный орган-разработчик проводит повторное согласование проекта с целью получения ответа о согласовании без замечаний.</w:t>
      </w:r>
    </w:p>
    <w:bookmarkEnd w:id="30"/>
    <w:bookmarkStart w:name="z39" w:id="31"/>
    <w:p>
      <w:pPr>
        <w:spacing w:after="0"/>
        <w:ind w:left="0"/>
        <w:jc w:val="both"/>
      </w:pPr>
      <w:r>
        <w:rPr>
          <w:rFonts w:ascii="Times New Roman"/>
          <w:b w:val="false"/>
          <w:i w:val="false"/>
          <w:color w:val="000000"/>
          <w:sz w:val="28"/>
        </w:rPr>
        <w:t>
      После получения ответа о согласовании без замечаний от органов юстиции проект нормативного правового акта считается окончательно согласованным и может быть утвержден.";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"69. Нормативные правовые акты, указанные в подпунктах 1), 2), 3) и 4) пункта 1 настоящих Правил, представляются в органы юстиции на казахском и русском языках:</w:t>
      </w:r>
    </w:p>
    <w:bookmarkEnd w:id="32"/>
    <w:bookmarkStart w:name="z42" w:id="33"/>
    <w:p>
      <w:pPr>
        <w:spacing w:after="0"/>
        <w:ind w:left="0"/>
        <w:jc w:val="both"/>
      </w:pPr>
      <w:r>
        <w:rPr>
          <w:rFonts w:ascii="Times New Roman"/>
          <w:b w:val="false"/>
          <w:i w:val="false"/>
          <w:color w:val="000000"/>
          <w:sz w:val="28"/>
        </w:rPr>
        <w:t>
      1) в электронном виде посредством ИП ГО – в течение одного рабочего дня после их утверждения;</w:t>
      </w:r>
    </w:p>
    <w:bookmarkEnd w:id="33"/>
    <w:bookmarkStart w:name="z43" w:id="34"/>
    <w:p>
      <w:pPr>
        <w:spacing w:after="0"/>
        <w:ind w:left="0"/>
        <w:jc w:val="both"/>
      </w:pPr>
      <w:r>
        <w:rPr>
          <w:rFonts w:ascii="Times New Roman"/>
          <w:b w:val="false"/>
          <w:i w:val="false"/>
          <w:color w:val="000000"/>
          <w:sz w:val="28"/>
        </w:rPr>
        <w:t>
      2) в бумажном виде – в течение трех рабочих дней после их утверждения.</w:t>
      </w:r>
    </w:p>
    <w:bookmarkEnd w:id="34"/>
    <w:bookmarkStart w:name="z44" w:id="35"/>
    <w:p>
      <w:pPr>
        <w:spacing w:after="0"/>
        <w:ind w:left="0"/>
        <w:jc w:val="both"/>
      </w:pPr>
      <w:r>
        <w:rPr>
          <w:rFonts w:ascii="Times New Roman"/>
          <w:b w:val="false"/>
          <w:i w:val="false"/>
          <w:color w:val="000000"/>
          <w:sz w:val="28"/>
        </w:rPr>
        <w:t>
      Представление нормативных правовых актов, принимаемых коллегиальными государственными органами и маслихатами, составляет не более семи рабочих дней после дня проведения заседания коллегиального органа или сессии маслихата, на котором приняты данные акты.</w:t>
      </w:r>
    </w:p>
    <w:bookmarkEnd w:id="35"/>
    <w:bookmarkStart w:name="z45" w:id="36"/>
    <w:p>
      <w:pPr>
        <w:spacing w:after="0"/>
        <w:ind w:left="0"/>
        <w:jc w:val="both"/>
      </w:pPr>
      <w:r>
        <w:rPr>
          <w:rFonts w:ascii="Times New Roman"/>
          <w:b w:val="false"/>
          <w:i w:val="false"/>
          <w:color w:val="000000"/>
          <w:sz w:val="28"/>
        </w:rPr>
        <w:t>
      В случаях согласования нормативного правового акта заинтересованными государственными органами либо принятия совместного акта указанный акт представляется на государственную регистрацию:</w:t>
      </w:r>
    </w:p>
    <w:bookmarkEnd w:id="36"/>
    <w:bookmarkStart w:name="z46" w:id="37"/>
    <w:p>
      <w:pPr>
        <w:spacing w:after="0"/>
        <w:ind w:left="0"/>
        <w:jc w:val="both"/>
      </w:pPr>
      <w:r>
        <w:rPr>
          <w:rFonts w:ascii="Times New Roman"/>
          <w:b w:val="false"/>
          <w:i w:val="false"/>
          <w:color w:val="000000"/>
          <w:sz w:val="28"/>
        </w:rPr>
        <w:t>
      1) в электронном виде посредством ИП ГО – в течение одного рабочего дня после дня согласования либо подписания последним из заинтересованных государственных органов;</w:t>
      </w:r>
    </w:p>
    <w:bookmarkEnd w:id="37"/>
    <w:bookmarkStart w:name="z47" w:id="38"/>
    <w:p>
      <w:pPr>
        <w:spacing w:after="0"/>
        <w:ind w:left="0"/>
        <w:jc w:val="both"/>
      </w:pPr>
      <w:r>
        <w:rPr>
          <w:rFonts w:ascii="Times New Roman"/>
          <w:b w:val="false"/>
          <w:i w:val="false"/>
          <w:color w:val="000000"/>
          <w:sz w:val="28"/>
        </w:rPr>
        <w:t>
      2) в бумажном виде – в течение трех рабочих дней после дня согласования либо подписания последним из заинтересованных государственных органов.</w:t>
      </w:r>
    </w:p>
    <w:bookmarkEnd w:id="38"/>
    <w:bookmarkStart w:name="z48" w:id="39"/>
    <w:p>
      <w:pPr>
        <w:spacing w:after="0"/>
        <w:ind w:left="0"/>
        <w:jc w:val="both"/>
      </w:pPr>
      <w:r>
        <w:rPr>
          <w:rFonts w:ascii="Times New Roman"/>
          <w:b w:val="false"/>
          <w:i w:val="false"/>
          <w:color w:val="000000"/>
          <w:sz w:val="28"/>
        </w:rPr>
        <w:t>
      В случаях, когда последним из заинтересованных органов, согласовавших либо подписавших нормативные правовые акты, является коллегиальный государственный орган или маслихат, срок представления составляет не более семи рабочих дней после дня проведения заседания коллегиального органа или сессии маслихата, на котором приняты либо согласованы данные акты.";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50" w:id="40"/>
    <w:p>
      <w:pPr>
        <w:spacing w:after="0"/>
        <w:ind w:left="0"/>
        <w:jc w:val="both"/>
      </w:pPr>
      <w:r>
        <w:rPr>
          <w:rFonts w:ascii="Times New Roman"/>
          <w:b w:val="false"/>
          <w:i w:val="false"/>
          <w:color w:val="000000"/>
          <w:sz w:val="28"/>
        </w:rPr>
        <w:t>
      "77. Дата и номер государственной регистрации в ИП ГО присваиваются нормативному правовому акту в электронном виде при принятии решения о государственной регистрации такого акта для центрального органа – Министром юстиции Республики Казахстан или его заместителем (вице-министром), для местного органа – руководителем территориального органа юстиции либо лицом, исполняющим его обязанности, и отражаются в электронной регистрационной контрольной карточке.</w:t>
      </w:r>
    </w:p>
    <w:bookmarkEnd w:id="40"/>
    <w:bookmarkStart w:name="z51" w:id="41"/>
    <w:p>
      <w:pPr>
        <w:spacing w:after="0"/>
        <w:ind w:left="0"/>
        <w:jc w:val="both"/>
      </w:pPr>
      <w:r>
        <w:rPr>
          <w:rFonts w:ascii="Times New Roman"/>
          <w:b w:val="false"/>
          <w:i w:val="false"/>
          <w:color w:val="000000"/>
          <w:sz w:val="28"/>
        </w:rPr>
        <w:t xml:space="preserve">
      В случае бумажного документооборота государственная регистрация соответствующего нормативного правового акта также включает принятие решения для центрального органа – Министром юстиции Республики Казахстан или вице-министром, для местного органа – руководителем территориального органа юстиции либо лицом, исполняющим его обязанности, о государственной регистрации (утверждение заключений о государственной регистрации нормативного правового акта) и проставление штампа о государственной регистрации нормативного правового акта в правом верхнем углу первого листа каждого экземпляра подлинника основного нормативного правового акта и его копий с присвоением номера и даты регистрации. </w:t>
      </w:r>
    </w:p>
    <w:bookmarkEnd w:id="41"/>
    <w:bookmarkStart w:name="z52" w:id="42"/>
    <w:p>
      <w:pPr>
        <w:spacing w:after="0"/>
        <w:ind w:left="0"/>
        <w:jc w:val="both"/>
      </w:pPr>
      <w:r>
        <w:rPr>
          <w:rFonts w:ascii="Times New Roman"/>
          <w:b w:val="false"/>
          <w:i w:val="false"/>
          <w:color w:val="000000"/>
          <w:sz w:val="28"/>
        </w:rPr>
        <w:t>
      При бумажном документообороте к каждому направляемому экземпляру нормативного правового акта и его копии прилагается заключение о государственной регистрации нормативного правового акта.</w:t>
      </w:r>
    </w:p>
    <w:bookmarkEnd w:id="42"/>
    <w:bookmarkStart w:name="z53" w:id="43"/>
    <w:p>
      <w:pPr>
        <w:spacing w:after="0"/>
        <w:ind w:left="0"/>
        <w:jc w:val="both"/>
      </w:pPr>
      <w:r>
        <w:rPr>
          <w:rFonts w:ascii="Times New Roman"/>
          <w:b w:val="false"/>
          <w:i w:val="false"/>
          <w:color w:val="000000"/>
          <w:sz w:val="28"/>
        </w:rPr>
        <w:t>
      Копия зарегистрированного нормативного правового акта в бумажном виде сохраняется в органах юстиции, а другие экземпляры направляются государственному органу-разработчику (ответственному государственному органу-разработчику).</w:t>
      </w:r>
    </w:p>
    <w:bookmarkEnd w:id="43"/>
    <w:bookmarkStart w:name="z54" w:id="44"/>
    <w:p>
      <w:pPr>
        <w:spacing w:after="0"/>
        <w:ind w:left="0"/>
        <w:jc w:val="both"/>
      </w:pPr>
      <w:r>
        <w:rPr>
          <w:rFonts w:ascii="Times New Roman"/>
          <w:b w:val="false"/>
          <w:i w:val="false"/>
          <w:color w:val="000000"/>
          <w:sz w:val="28"/>
        </w:rPr>
        <w:t>
      Формы заключения и штампа о государственной регистрации нормативного правового акта для нормативных правовых актов в бумажном виде утверждаются Министром юстиции Республики Казахстан.";</w:t>
      </w:r>
    </w:p>
    <w:bookmarkEnd w:id="44"/>
    <w:bookmarkStart w:name="z55" w:id="4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25 июля 2016 года № 439 "Об утверждении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45"/>
    <w:bookmarkStart w:name="z56"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указанным постановлением:</w:t>
      </w:r>
    </w:p>
    <w:bookmarkEnd w:id="46"/>
    <w:bookmarkStart w:name="z57" w:id="4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47"/>
    <w:bookmarkStart w:name="z58" w:id="48"/>
    <w:p>
      <w:pPr>
        <w:spacing w:after="0"/>
        <w:ind w:left="0"/>
        <w:jc w:val="both"/>
      </w:pPr>
      <w:r>
        <w:rPr>
          <w:rFonts w:ascii="Times New Roman"/>
          <w:b w:val="false"/>
          <w:i w:val="false"/>
          <w:color w:val="000000"/>
          <w:sz w:val="28"/>
        </w:rPr>
        <w:t>
      "9. Нормативные правовые приказы министров Республики Казахстан и иных руководителей центральных государственных органов, руководителей ведомств центральных государственных органов,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 нормативные правовые решения маслихатов, нормативные правовые постановления акиматов, нормативные правовые постановления ревизионных комиссий и нормативные правовые решения акимов, прошедшие государственную регистрацию в Министерстве юстиции Республики Казахстан (далее – Министерство юстиции) или его территориальных органах, направляются органами юстиции в уполномоченную организацию посредством ИПГО в электронном виде, на казахском и русском языках, автоматически в течение одного дня с момента их внесения в Реестр государственной регистрации нормативных правовых актов.";</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0" w:id="49"/>
    <w:p>
      <w:pPr>
        <w:spacing w:after="0"/>
        <w:ind w:left="0"/>
        <w:jc w:val="both"/>
      </w:pPr>
      <w:r>
        <w:rPr>
          <w:rFonts w:ascii="Times New Roman"/>
          <w:b w:val="false"/>
          <w:i w:val="false"/>
          <w:color w:val="000000"/>
          <w:sz w:val="28"/>
        </w:rPr>
        <w:t>
      "10. Нормативные правовые акты, указанные в части первой пункта 9 настоящих Правил, не подлежащие государственной регистрации в Министерстве юстиции или его территориальных органах, направляются государственными органами в уполномоченную организацию в электронном виде в течение пяти рабочих дней со дня их подписания на казахском и русском языках, удостоверенные электронной цифровой подписью лица, уполномоченного подписывать нормативные правовые акты, указанные в статье 35 Закона.";</w:t>
      </w:r>
    </w:p>
    <w:bookmarkEnd w:id="49"/>
    <w:bookmarkStart w:name="z61" w:id="5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50"/>
    <w:bookmarkStart w:name="z62" w:id="51"/>
    <w:p>
      <w:pPr>
        <w:spacing w:after="0"/>
        <w:ind w:left="0"/>
        <w:jc w:val="both"/>
      </w:pPr>
      <w:r>
        <w:rPr>
          <w:rFonts w:ascii="Times New Roman"/>
          <w:b w:val="false"/>
          <w:i w:val="false"/>
          <w:color w:val="000000"/>
          <w:sz w:val="28"/>
        </w:rPr>
        <w:t xml:space="preserve">
      "Регистрация поступивших нормативных правовых актов, указанных в части второй </w:t>
      </w:r>
      <w:r>
        <w:rPr>
          <w:rFonts w:ascii="Times New Roman"/>
          <w:b w:val="false"/>
          <w:i w:val="false"/>
          <w:color w:val="000000"/>
          <w:sz w:val="28"/>
        </w:rPr>
        <w:t>пункта 8</w:t>
      </w:r>
      <w:r>
        <w:rPr>
          <w:rFonts w:ascii="Times New Roman"/>
          <w:b w:val="false"/>
          <w:i w:val="false"/>
          <w:color w:val="000000"/>
          <w:sz w:val="28"/>
        </w:rPr>
        <w:t xml:space="preserve">, в частях первой и третьей </w:t>
      </w:r>
      <w:r>
        <w:rPr>
          <w:rFonts w:ascii="Times New Roman"/>
          <w:b w:val="false"/>
          <w:i w:val="false"/>
          <w:color w:val="000000"/>
          <w:sz w:val="28"/>
        </w:rPr>
        <w:t>пункта 9</w:t>
      </w:r>
      <w:r>
        <w:rPr>
          <w:rFonts w:ascii="Times New Roman"/>
          <w:b w:val="false"/>
          <w:i w:val="false"/>
          <w:color w:val="000000"/>
          <w:sz w:val="28"/>
        </w:rPr>
        <w:t xml:space="preserve">, а также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осуществляется без их наличия в бумажном виде.".</w:t>
      </w:r>
    </w:p>
    <w:bookmarkEnd w:id="51"/>
    <w:bookmarkStart w:name="z63" w:id="52"/>
    <w:p>
      <w:pPr>
        <w:spacing w:after="0"/>
        <w:ind w:left="0"/>
        <w:jc w:val="both"/>
      </w:pPr>
      <w:r>
        <w:rPr>
          <w:rFonts w:ascii="Times New Roman"/>
          <w:b w:val="false"/>
          <w:i w:val="false"/>
          <w:color w:val="000000"/>
          <w:sz w:val="28"/>
        </w:rPr>
        <w:t>
      2. Настоящее постановление вводится в действие с 1 января 2023 года.</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