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ba69" w14:textId="0adb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потребностей лица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2022 года № 1141.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потребностей лица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2022 года № 1141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потребностей лица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потребностей лица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социальной защите лиц с инвалидностью в Республике Казахстан" (далее – Закон) и определяют порядок оценки потребностей лица с инвалидностью в технических вспомогательных (компенсаторных) средствах, специальных средствах передвижения (далее – средства реабилитации), санаторно-курортном лечении, услугах индивидуального помощника и специалиста жестового языка (далее – услуги реабилитации).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средства передвижения (далее – кресло-коляски) – вид технической помощи для активного и пассивного передвижения лиц с инвалидностью;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медико-социальная экспертиза (далее – МСЭ) – оценка ограничений жизнедеятельности освидетельствуемого лица, вызванных стойким расстройством функций организма, с установлением (неустановлением) инвалидности и (или) степени утраты трудоспособности, а также определение его потребностей в мерах социальной защиты;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и психолого-педагогическая диагностика – комплексная междисциплинарная оценка психофизического развития детей для выявления различных недостатков и определения адекватных условий лечения, обучения и воспитания;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медицинское освидетельствование – обследование физического лица с целью установления или подтверждения факта наличия или отсутствия у него заболевания, определения состояния здоровья;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мультидисциплинарная группа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индивидуальная программа абилитации и реабилитации лица с инвалидностью – документ, определяющий конкретные объемы, виды и сроки проведения реабилитации лица с инвалидностью (далее – ИПР);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обязательные гигиенические средства – средства, предназначенные для отправления естественных физиологических нужд и потребностей;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реабилитационный потенциал лица с инвалидностью – показатель реальных возможностей восстановления нарушенных функций организма и способностей лица на основании анализа медицинских, психологических и социальных факторов;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реабилитационный прогноз – предполагаемая вероятность реализации реабилитационного потенциала и предполагаемый уровень интеграции лица с инвалидностью в общество;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реабилитационно-экспертная диагностика – оценка реабилитационного потенциала, реабилитационного прогноза;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психолого-медико-педагогическая консультация (далее – ПМПК) – организация образования, осуществляющая обследование и консультирование детей, оценку особых образовательных потребностей и специальных условий для получения образования, определение образовательной программы, а также направляющая на специальную психолого-педагогическую поддержку детей с ограниченными возможностями;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протезно-ортопедическая помощь – специализированный вид медико-технической помощи по обеспечению лиц с инвалидностью протезно-ортопедическими средствами и обучению пользованию ими;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протезно-ортопедические средства –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санаторно-курортное лечение – вид медицинской реабилитации, проводимой в условиях временного пребывания лиц в санаторно-курортной организации;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сурдотехнические средства – технические средства для коррекции и компенсации нарушения слуха, в том числе усиливающие звук средства связи и передачи информации;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технические вспомогательные (компенсаторные) средства – протезно-ортопедические, сурдотехнические, тифлотехнические средства и обязательные гигиенические средства;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тифлотехнические средства – средства, направленные на коррекцию и компенсацию утраченных возможностей лиц с инвалидностью в результате нарушения зрения;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ограничение жизнедеятельности –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в области социальной защиты населения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оценки потребностей лица с инвалидностью в средствах и услугах реабилитации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потребностей лица с инвалидностью согласно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вспомогательных (компенсаторных) средств, специальных средств передвижения и услуг, предоставляемых лицам с инвалидностью (далее – классификатор), проводится путем рассмотрения документов лица с инвалидностью, его осмотра (при обращении), определения степени нарушений функций организма и ограничений жизнедеятельности, реабилитационного прогноза и потенциала с учетом медицинских, медико-социальных показаний и противопоказаний в соответствии с приказом Министра здравоохранения и социального развития Республики Казахстан от 22 января 2015 года № 26 "О некоторых вопросах абилитации и реабилитации лиц с инвалидностью" (зарегистрирован в реестре государственной регистрации нормативных правовых актов под № 10370) (далее – приказ).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потребностей в средствах и услугах реабилитации лица с инвалидностью согласно классификатору осуществляется: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медицинских организациях лечащим врачом и (или) мультидисциплинарной группой при наличии стойких нарушений функций организма, приводящих к ограничению жизнедеятельности, и направлении пациента на МСЭ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Закона, а также заполнении санаторно-курортной карты непосредственно перед санаторно-курортным лечением;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специалистами ПМПК при проведении диагностики и психолого-медико-педагогического обследования детей с ограниченными возможностями;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специалистами отделов МСЭ территориальных подразделений уполномоченного органа в области социальной защиты населения (далее – отделы МСЭ) при проведении МСЭ и реабилитационно-экспертной диагностики для разработки ИПР.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основе проведенной оценки потребностей лица с инвалидностью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формируются рекомендации в средствах и услугах реабилитации согласно Классификатору, которые отражаются в ИПР.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потребностей детей с инвалидностью в средствах и услугах реабилитации учитываются уровень их психофизического и психо-речевого развития, рекомендации ПМПК.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Потребность лица с инвалидностью в средствах и услугах реабилитации оценивается с учетом возможности восстановления или компенсации утраченных способностей к выполнению бытовой, общественной, профессиональной деятельности в соответствии с его потребностями, а также реальными возможностями их использования.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потребностей лица с инвалидностью в протезно-ортопедических средствах и протезно-ортопедической помощи оцениваются: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структура и функции верхних конечностей, в том числе использование кистей рук;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структура и функции нижних конечностей, в том числе степень ограничения ходьбы, ходьбы на короткие расстояния, передвижения в пределах жилища;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простых и сложных произвольных движений, равновесия при стоянии и ходьбе;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статодинамические функции позвоночника;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статико-кинетические функции;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анатомические дефекты;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функции зрения;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интеллектуальные функции;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функции сознания, ориентированности и глобальных психосоциальных функций;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функции сердечно-сосудистой системы, дыхательной системы, мочеполовой системы и нарушений обмена веществ;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антропометрические данные.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потребностей лица с инвалидностью в сурдотехнических средствах оцениваются: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интеллектуальные функции;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базовые навыки письма и чтения с учетом возрастных физиологических особенностей;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функции зрения;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показания к слухопротезированию, его проведение и эффективность;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операции кохлеарной имплантации и ее эффективность.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определении потребностей лица с инвалидностью в тифлотехнических средствах оцениваются: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интеллектуальные функции;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функции сознания, ориентированности и глобальных психосоциальных функций;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навыки письма и чтения, в том числе по Брайлю;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функция слуха;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структура и функции верхних конечностей, в том числе использование кистей рук, осязание пальцев рук и осуществление точных движений;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структура и функции нижних конечностей;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вестибулярные функции;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функции углеводного обмена;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функции артериального давления;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функции структур, примыкающих к глазу.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определении потребностей лица с инвалидностью в специальных средствах передвижения и обязательных гигиенических средствах (кресло-стул с санитарным оснащением, опорные откидные поручни для туалетных комнат, поручни для ванных комнат), в случае абсолютных и (или) тяжелых нарушений функций передвижения, оцениваются: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заболеваний и травм, а также их последствий, при которых нагрузка по оси позвоночника (положение сидя) приводит к прогрессированию патологического процесса;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ограничения способности к самостоятельному передвижению;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интеллектуальные функции и функции мотивации;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функции и мышечный тонус верхних конечностей;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функции зрения лучше видящего глаза;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позой сидя и равновесия, произвольных и непроизвольных двигательных функций;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эпилептических (судорожных) припадков с нарушением сознания;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функции слуха;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барьеры, связанные с дизайном, характером проектирования, строительства жилья и обустройства окружающей среды (доступность окружения для использования кресло-коляски);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опыт пациента в области пользования кресло-коляской с рычажным приводом с целью преодоления больших расстояний;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образ жизни в активных сферах жизнедеятельности: образование, работа, отдых и досуг;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физиологические параметры: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края ягодицы до внутреннего сгиба колена;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костными выступами тазобедренных суставов;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пятки до уровня согнутого бедра (по задней поверхности);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поверхности сиденья до требуемого уровня высоты спинки;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поверхности сиденья до локтя, согнутого под углом 90 градусов;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антропометрические данные (вес, объем талии и бедер).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определении потребностей лица с инвалидностью в обязательных гигиенических средствах (мочеприемник, уроприемник, калоприемник, подгузник, впитывающая простынь (пеленка), катетер, паста-герметик для защиты и выравнивания кожи вокруг стомы, крем для защиты и ухода за кожей вокруг стомы, порошок (пудра), абсорбирующий для защиты и ухода за кожей вокруг стомы, нейтрализатор запаха, очиститель для ухода и обработки кожи вокруг стомы или в области промежности), при нарушениях функций тазовых органов по типу недержания мочи и/или кала, обусловленных заболеваниями и (или) последствиями травм, оцениваются: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нарушения функций мочеиспускания и дефекаций;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функции сознания, ориентированности, глобальных психосоциальных функций;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способность к самостоятельному передвижению;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нейромышечные, скелетные и связанные с движением функции (двигательные ограничения), функции внутренних органов (соматические заболевания);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стомах – форма и место наложения;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кожные покровы вокруг стомы;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способность самостоятельного опорожнения мочевого пузыря;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антропометрические данные (вес, объем талии и бедер).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оценке потребностей лица с инвалидностью в санаторно-курортном лечении учитывается наличие медицинских показаний, противопоказаний к санаторно-курортному лечению, определяемых на основе оценки состояния здоровья пациента, анализа объективного состояния, результатов предшествующего лечения (амбулаторного, стационарного), данных лабораторных, функциональных, рентгенологических и других исследований.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вопроса выбора профиля санаторно-курортной организации помимо заболевания, в соответствии с которым пациенту рекомендовано санаторно-курортное лечение, учитываются наличие сопутствующих заболеваний, условия поездки на курорт, контрастность климатогеографических условий, особенности природных лечебных факторов и другие условия лечения.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оценке потребностей лица с инвалидностью в социальных услугах индивидуального помощника учитываются выраженность нарушений функций организма и ограничений к самостоятельному передвижению, медицинские показания и противопоказания к предоставлению социальных услуг индивидуального помощника, утвержденные приказом.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оценке потребностей лица с инвалидностью в социальных услугах специалиста жестового языка учитываются выраженность нарушений функций слуха и речи, медицинские показания и противопоказания к предоставлению социальных услуг специалиста жестового языка, утвержденные приказом, а также навыки владения жестовым языком.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