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2708" w14:textId="7622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 реабилитации и банкротстве юридических лиц и индивидуальных предпринимателей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 ноября 2023 года № 2.</w:t>
      </w:r>
    </w:p>
    <w:p>
      <w:pPr>
        <w:spacing w:after="0"/>
        <w:ind w:left="0"/>
        <w:jc w:val="both"/>
      </w:pPr>
      <w:bookmarkStart w:name="z4" w:id="0"/>
      <w:r>
        <w:rPr>
          <w:rFonts w:ascii="Times New Roman"/>
          <w:b w:val="false"/>
          <w:i w:val="false"/>
          <w:color w:val="000000"/>
          <w:sz w:val="28"/>
        </w:rPr>
        <w:t>
      Изучив практику применения судами законодательства о реабилитации и банкротстве и в целях его единообразного применения,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xml:space="preserve">
      1. Законодательство Республики Казахстан при проведении процедур реабилитации и банкротства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(далее – Предпринимательский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марта 2014 года № 176–V "О реабилитации и банкротстве" (далее – Закон), иных законов и нормативных правовых актов, устанавливающих особенности осуществления процедуры реструктуризации задолженности, реабилитационной процедуры и признания юридических лиц и индивидуальных предпринимателей (далее – должника) банкротом, ликвидации должника без возбуждения процедуры банкротства, кроме казенных предприятий и учреждений, накопительных пенсионных фондов, банков, страховых (перестраховочных) организаций.</w:t>
      </w:r>
    </w:p>
    <w:bookmarkEnd w:id="1"/>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Закона, если международным договором, ратифицированным Республикой Казахстан, установлены иные правила, чем те, которые предусмотрены Законом, то применяются правила международного договора.</w:t>
      </w:r>
    </w:p>
    <w:bookmarkEnd w:id="2"/>
    <w:bookmarkStart w:name="z7" w:id="3"/>
    <w:p>
      <w:pPr>
        <w:spacing w:after="0"/>
        <w:ind w:left="0"/>
        <w:jc w:val="both"/>
      </w:pPr>
      <w:r>
        <w:rPr>
          <w:rFonts w:ascii="Times New Roman"/>
          <w:b w:val="false"/>
          <w:i w:val="false"/>
          <w:color w:val="000000"/>
          <w:sz w:val="28"/>
        </w:rPr>
        <w:t>
      2. Дела о применении процедур реструктуризации задолженности, реабилитации и банкротства юридических лиц и индивидуальных предпринимателей, а также их ликвидации без возбуждения процедуры банкротства, дела по спорам, возникающим в рамках проведения вышеуказанных процедур, рассматриваются судами по правилам гражданского судопроизводства с особенностями, установленными Законом.</w:t>
      </w:r>
    </w:p>
    <w:bookmarkEnd w:id="3"/>
    <w:bookmarkStart w:name="z8" w:id="4"/>
    <w:p>
      <w:pPr>
        <w:spacing w:after="0"/>
        <w:ind w:left="0"/>
        <w:jc w:val="both"/>
      </w:pPr>
      <w:r>
        <w:rPr>
          <w:rFonts w:ascii="Times New Roman"/>
          <w:b w:val="false"/>
          <w:i w:val="false"/>
          <w:color w:val="000000"/>
          <w:sz w:val="28"/>
        </w:rPr>
        <w:t xml:space="preserve">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рассматриваются в порядке особого производства. Заявления предъявляются в суд по месту нахождения должника. </w:t>
      </w:r>
    </w:p>
    <w:bookmarkEnd w:id="4"/>
    <w:bookmarkStart w:name="z9" w:id="5"/>
    <w:p>
      <w:pPr>
        <w:spacing w:after="0"/>
        <w:ind w:left="0"/>
        <w:jc w:val="both"/>
      </w:pPr>
      <w:r>
        <w:rPr>
          <w:rFonts w:ascii="Times New Roman"/>
          <w:b w:val="false"/>
          <w:i w:val="false"/>
          <w:color w:val="000000"/>
          <w:sz w:val="28"/>
        </w:rPr>
        <w:t>
      Споры по искам банкротного или реабилитационного управляющих должника или предъявленные в рамках указанных процедур рассматриваются по правилам искового производства.</w:t>
      </w:r>
    </w:p>
    <w:bookmarkEnd w:id="5"/>
    <w:bookmarkStart w:name="z10" w:id="6"/>
    <w:p>
      <w:pPr>
        <w:spacing w:after="0"/>
        <w:ind w:left="0"/>
        <w:jc w:val="both"/>
      </w:pPr>
      <w:r>
        <w:rPr>
          <w:rFonts w:ascii="Times New Roman"/>
          <w:b w:val="false"/>
          <w:i w:val="false"/>
          <w:color w:val="000000"/>
          <w:sz w:val="28"/>
        </w:rPr>
        <w:t>
      В соответствии с полномочиями в реабилитационной процедуре и процедуре банкротства, определенными Законом, суд, вынесший решение о применении реабилитационной процедуры или о признании должника банкротом, разрешает споры имущественного характера, по которым должник (банкрот) выступает в качестве ответчика, а также споры между участниками указанных процедур.</w:t>
      </w:r>
    </w:p>
    <w:bookmarkEnd w:id="6"/>
    <w:bookmarkStart w:name="z11" w:id="7"/>
    <w:p>
      <w:pPr>
        <w:spacing w:after="0"/>
        <w:ind w:left="0"/>
        <w:jc w:val="both"/>
      </w:pPr>
      <w:r>
        <w:rPr>
          <w:rFonts w:ascii="Times New Roman"/>
          <w:b w:val="false"/>
          <w:i w:val="false"/>
          <w:color w:val="000000"/>
          <w:sz w:val="28"/>
        </w:rPr>
        <w:t>
      Дела указанной категории подсудны специализированным межрайонным экономическим судам областей, городов Алматы, Астаны и Шымкента.</w:t>
      </w:r>
    </w:p>
    <w:bookmarkEnd w:id="7"/>
    <w:bookmarkStart w:name="z12" w:id="8"/>
    <w:p>
      <w:pPr>
        <w:spacing w:after="0"/>
        <w:ind w:left="0"/>
        <w:jc w:val="both"/>
      </w:pPr>
      <w:r>
        <w:rPr>
          <w:rFonts w:ascii="Times New Roman"/>
          <w:b w:val="false"/>
          <w:i w:val="false"/>
          <w:color w:val="000000"/>
          <w:sz w:val="28"/>
        </w:rPr>
        <w:t>
      Подсудность по всем иным спорам определяется ГПК.</w:t>
      </w:r>
    </w:p>
    <w:bookmarkEnd w:id="8"/>
    <w:bookmarkStart w:name="z13" w:id="9"/>
    <w:p>
      <w:pPr>
        <w:spacing w:after="0"/>
        <w:ind w:left="0"/>
        <w:jc w:val="both"/>
      </w:pPr>
      <w:r>
        <w:rPr>
          <w:rFonts w:ascii="Times New Roman"/>
          <w:b w:val="false"/>
          <w:i w:val="false"/>
          <w:color w:val="000000"/>
          <w:sz w:val="28"/>
        </w:rPr>
        <w:t xml:space="preserve">
      3. Судам следует учесть, что с заявлением о применении процедуры реструктуризации задолженности вправе обратиться только должник. Заявление, поданное иным лицом, удовлетворению не подлежит. </w:t>
      </w:r>
    </w:p>
    <w:bookmarkEnd w:id="9"/>
    <w:bookmarkStart w:name="z14" w:id="10"/>
    <w:p>
      <w:pPr>
        <w:spacing w:after="0"/>
        <w:ind w:left="0"/>
        <w:jc w:val="both"/>
      </w:pPr>
      <w:r>
        <w:rPr>
          <w:rFonts w:ascii="Times New Roman"/>
          <w:b w:val="false"/>
          <w:i w:val="false"/>
          <w:color w:val="000000"/>
          <w:sz w:val="28"/>
        </w:rPr>
        <w:t>
      Процедура реструктуризации задолженности не применяется в отношении должника по требованиям граждан, перед которыми он несет ответственность за причинение вреда жизни или здоровью, по оплате труда и выплате компенсаций лицам, работавшим по трудовому договору, имеет задолженности по социальным отчислениям в Государственный фонд социального страхования, по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 по вознаграждениям по авторским договорам.</w:t>
      </w:r>
    </w:p>
    <w:bookmarkEnd w:id="10"/>
    <w:bookmarkStart w:name="z15" w:id="11"/>
    <w:p>
      <w:pPr>
        <w:spacing w:after="0"/>
        <w:ind w:left="0"/>
        <w:jc w:val="both"/>
      </w:pPr>
      <w:r>
        <w:rPr>
          <w:rFonts w:ascii="Times New Roman"/>
          <w:b w:val="false"/>
          <w:i w:val="false"/>
          <w:color w:val="000000"/>
          <w:sz w:val="28"/>
        </w:rPr>
        <w:t>
      Процедура реструктуризации задолженности применяется при совокупности следующих условий: в отношении должника не возбуждено дело о реабилитации или банкротстве; должник является временно неплатежеспособным.</w:t>
      </w:r>
    </w:p>
    <w:bookmarkEnd w:id="11"/>
    <w:bookmarkStart w:name="z16" w:id="12"/>
    <w:p>
      <w:pPr>
        <w:spacing w:after="0"/>
        <w:ind w:left="0"/>
        <w:jc w:val="both"/>
      </w:pPr>
      <w:r>
        <w:rPr>
          <w:rFonts w:ascii="Times New Roman"/>
          <w:b w:val="false"/>
          <w:i w:val="false"/>
          <w:color w:val="000000"/>
          <w:sz w:val="28"/>
        </w:rPr>
        <w:t xml:space="preserve">
      Понятие временной неплатежеспособности определено </w:t>
      </w:r>
      <w:r>
        <w:rPr>
          <w:rFonts w:ascii="Times New Roman"/>
          <w:b w:val="false"/>
          <w:i w:val="false"/>
          <w:color w:val="000000"/>
          <w:sz w:val="28"/>
        </w:rPr>
        <w:t>пунктом 1</w:t>
      </w:r>
      <w:r>
        <w:rPr>
          <w:rFonts w:ascii="Times New Roman"/>
          <w:b w:val="false"/>
          <w:i w:val="false"/>
          <w:color w:val="000000"/>
          <w:sz w:val="28"/>
        </w:rPr>
        <w:t xml:space="preserve"> статьи 5-1 Закона.</w:t>
      </w:r>
    </w:p>
    <w:bookmarkEnd w:id="12"/>
    <w:bookmarkStart w:name="z17" w:id="13"/>
    <w:p>
      <w:pPr>
        <w:spacing w:after="0"/>
        <w:ind w:left="0"/>
        <w:jc w:val="both"/>
      </w:pPr>
      <w:r>
        <w:rPr>
          <w:rFonts w:ascii="Times New Roman"/>
          <w:b w:val="false"/>
          <w:i w:val="false"/>
          <w:color w:val="000000"/>
          <w:sz w:val="28"/>
        </w:rPr>
        <w:t xml:space="preserve">
      Суду необходимо установить наличие временной неплатежеспособности должника, а не его несостоятельность. </w:t>
      </w:r>
    </w:p>
    <w:bookmarkEnd w:id="13"/>
    <w:bookmarkStart w:name="z18" w:id="14"/>
    <w:p>
      <w:pPr>
        <w:spacing w:after="0"/>
        <w:ind w:left="0"/>
        <w:jc w:val="both"/>
      </w:pPr>
      <w:r>
        <w:rPr>
          <w:rFonts w:ascii="Times New Roman"/>
          <w:b w:val="false"/>
          <w:i w:val="false"/>
          <w:color w:val="000000"/>
          <w:sz w:val="28"/>
        </w:rPr>
        <w:t>
      По результатам рассмотрения заявления о применении процедуры реструктуризации задолженности суд выносит судебный акт в форме решения, который подлежит немедленному исполнению.</w:t>
      </w:r>
    </w:p>
    <w:bookmarkEnd w:id="14"/>
    <w:bookmarkStart w:name="z19" w:id="15"/>
    <w:p>
      <w:pPr>
        <w:spacing w:after="0"/>
        <w:ind w:left="0"/>
        <w:jc w:val="both"/>
      </w:pPr>
      <w:r>
        <w:rPr>
          <w:rFonts w:ascii="Times New Roman"/>
          <w:b w:val="false"/>
          <w:i w:val="false"/>
          <w:color w:val="000000"/>
          <w:sz w:val="28"/>
        </w:rPr>
        <w:t xml:space="preserve">
      При удовлетворении заявления должника в резолютивной части решения должны быть указаны последствия применения процедуры реструктуризации, предусмотренные </w:t>
      </w:r>
      <w:r>
        <w:rPr>
          <w:rFonts w:ascii="Times New Roman"/>
          <w:b w:val="false"/>
          <w:i w:val="false"/>
          <w:color w:val="000000"/>
          <w:sz w:val="28"/>
        </w:rPr>
        <w:t>статьей 28-2</w:t>
      </w:r>
      <w:r>
        <w:rPr>
          <w:rFonts w:ascii="Times New Roman"/>
          <w:b w:val="false"/>
          <w:i w:val="false"/>
          <w:color w:val="000000"/>
          <w:sz w:val="28"/>
        </w:rPr>
        <w:t xml:space="preserve"> Закона.</w:t>
      </w:r>
    </w:p>
    <w:bookmarkEnd w:id="15"/>
    <w:bookmarkStart w:name="z20" w:id="16"/>
    <w:p>
      <w:pPr>
        <w:spacing w:after="0"/>
        <w:ind w:left="0"/>
        <w:jc w:val="both"/>
      </w:pPr>
      <w:r>
        <w:rPr>
          <w:rFonts w:ascii="Times New Roman"/>
          <w:b w:val="false"/>
          <w:i w:val="false"/>
          <w:color w:val="000000"/>
          <w:sz w:val="28"/>
        </w:rPr>
        <w:t>
      В течение двух месяцев с момента вступления в законную силу решения суда должник обязан заключить со всеми кредиторами соглашение о реструктуризации задолженности, которое подписывается всеми кредиторами и должно содержать положения об условиях соглашения, порядке, способах и сроках исполнения обязательств.</w:t>
      </w:r>
    </w:p>
    <w:bookmarkEnd w:id="16"/>
    <w:bookmarkStart w:name="z21" w:id="17"/>
    <w:p>
      <w:pPr>
        <w:spacing w:after="0"/>
        <w:ind w:left="0"/>
        <w:jc w:val="both"/>
      </w:pPr>
      <w:r>
        <w:rPr>
          <w:rFonts w:ascii="Times New Roman"/>
          <w:b w:val="false"/>
          <w:i w:val="false"/>
          <w:color w:val="000000"/>
          <w:sz w:val="28"/>
        </w:rPr>
        <w:t xml:space="preserve">
      Соглашение подлежит утверждению судом в соответствии с нормами </w:t>
      </w:r>
      <w:r>
        <w:rPr>
          <w:rFonts w:ascii="Times New Roman"/>
          <w:b w:val="false"/>
          <w:i w:val="false"/>
          <w:color w:val="000000"/>
          <w:sz w:val="28"/>
        </w:rPr>
        <w:t>статьи 28-4</w:t>
      </w:r>
      <w:r>
        <w:rPr>
          <w:rFonts w:ascii="Times New Roman"/>
          <w:b w:val="false"/>
          <w:i w:val="false"/>
          <w:color w:val="000000"/>
          <w:sz w:val="28"/>
        </w:rPr>
        <w:t xml:space="preserve"> Закона.</w:t>
      </w:r>
    </w:p>
    <w:bookmarkEnd w:id="17"/>
    <w:bookmarkStart w:name="z22" w:id="18"/>
    <w:p>
      <w:pPr>
        <w:spacing w:after="0"/>
        <w:ind w:left="0"/>
        <w:jc w:val="both"/>
      </w:pPr>
      <w:r>
        <w:rPr>
          <w:rFonts w:ascii="Times New Roman"/>
          <w:b w:val="false"/>
          <w:i w:val="false"/>
          <w:color w:val="000000"/>
          <w:sz w:val="28"/>
        </w:rPr>
        <w:t>
      К заявлению в суд об утверждении соглашения о реструктуризации задолженности должник прилагает список всех кредиторов.</w:t>
      </w:r>
    </w:p>
    <w:bookmarkEnd w:id="18"/>
    <w:bookmarkStart w:name="z23" w:id="19"/>
    <w:p>
      <w:pPr>
        <w:spacing w:after="0"/>
        <w:ind w:left="0"/>
        <w:jc w:val="both"/>
      </w:pPr>
      <w:r>
        <w:rPr>
          <w:rFonts w:ascii="Times New Roman"/>
          <w:b w:val="false"/>
          <w:i w:val="false"/>
          <w:color w:val="000000"/>
          <w:sz w:val="28"/>
        </w:rPr>
        <w:t xml:space="preserve">
      При незаключении соглашения либо непредоставлении в суд соглашения, в двухмесячный срок с момента вступления в законную силу решения суда о применении процедуры реструктуризации задолженности, процедура реструктуризации считается завершенной. </w:t>
      </w:r>
    </w:p>
    <w:bookmarkEnd w:id="19"/>
    <w:bookmarkStart w:name="z24" w:id="20"/>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статье 63</w:t>
      </w:r>
      <w:r>
        <w:rPr>
          <w:rFonts w:ascii="Times New Roman"/>
          <w:b w:val="false"/>
          <w:i w:val="false"/>
          <w:color w:val="000000"/>
          <w:sz w:val="28"/>
        </w:rPr>
        <w:t xml:space="preserve"> Закона в судебном порядке в отношении должников может быть применена реабилитационная процедура.</w:t>
      </w:r>
    </w:p>
    <w:bookmarkEnd w:id="20"/>
    <w:bookmarkStart w:name="z25" w:id="21"/>
    <w:p>
      <w:pPr>
        <w:spacing w:after="0"/>
        <w:ind w:left="0"/>
        <w:jc w:val="both"/>
      </w:pPr>
      <w:r>
        <w:rPr>
          <w:rFonts w:ascii="Times New Roman"/>
          <w:b w:val="false"/>
          <w:i w:val="false"/>
          <w:color w:val="000000"/>
          <w:sz w:val="28"/>
        </w:rPr>
        <w:t xml:space="preserve">
      Основанием для обращения должника или кредитора в суд о применении реабилитационной процедуры является такая временная неплатежеспособность должника, когда на дату подачи заявления имеется одно или несколько обстоятельств,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5-1 Закона.</w:t>
      </w:r>
    </w:p>
    <w:bookmarkEnd w:id="21"/>
    <w:bookmarkStart w:name="z26" w:id="22"/>
    <w:p>
      <w:pPr>
        <w:spacing w:after="0"/>
        <w:ind w:left="0"/>
        <w:jc w:val="both"/>
      </w:pPr>
      <w:r>
        <w:rPr>
          <w:rFonts w:ascii="Times New Roman"/>
          <w:b w:val="false"/>
          <w:i w:val="false"/>
          <w:color w:val="000000"/>
          <w:sz w:val="28"/>
        </w:rPr>
        <w:t xml:space="preserve">
      В силу положений </w:t>
      </w:r>
      <w:r>
        <w:rPr>
          <w:rFonts w:ascii="Times New Roman"/>
          <w:b w:val="false"/>
          <w:i w:val="false"/>
          <w:color w:val="000000"/>
          <w:sz w:val="28"/>
        </w:rPr>
        <w:t>статьи 21-1</w:t>
      </w:r>
      <w:r>
        <w:rPr>
          <w:rFonts w:ascii="Times New Roman"/>
          <w:b w:val="false"/>
          <w:i w:val="false"/>
          <w:color w:val="000000"/>
          <w:sz w:val="28"/>
        </w:rPr>
        <w:t xml:space="preserve"> ГК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 которые реализуются в рамках реабилитационной процедуры.</w:t>
      </w:r>
    </w:p>
    <w:bookmarkEnd w:id="22"/>
    <w:bookmarkStart w:name="z27" w:id="23"/>
    <w:p>
      <w:pPr>
        <w:spacing w:after="0"/>
        <w:ind w:left="0"/>
        <w:jc w:val="both"/>
      </w:pPr>
      <w:r>
        <w:rPr>
          <w:rFonts w:ascii="Times New Roman"/>
          <w:b w:val="false"/>
          <w:i w:val="false"/>
          <w:color w:val="000000"/>
          <w:sz w:val="28"/>
        </w:rPr>
        <w:t>
      Реабилитационная процедура может быть применена по делу о признании должника банкротом, по которому не принято решение суда о признании банкротом. В этом случае план реабилитации должен быть разработан должником совместно с кредиторами и утвержден судом в течение трех месяцев со дня вступления в законную силу решения о применении реабилитационной процедуры.</w:t>
      </w:r>
    </w:p>
    <w:bookmarkEnd w:id="23"/>
    <w:bookmarkStart w:name="z28"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определено понятие "администратор" - временный администратор, реабилитационный, временный и банкротный управляющие, осуществляющие полномочия в соответствии с Законом в период рассмотрения дела в суде, а также проведения реабилитационной процедуры и процедуры банкротства.</w:t>
      </w:r>
    </w:p>
    <w:bookmarkEnd w:id="24"/>
    <w:bookmarkStart w:name="z29" w:id="25"/>
    <w:p>
      <w:pPr>
        <w:spacing w:after="0"/>
        <w:ind w:left="0"/>
        <w:jc w:val="both"/>
      </w:pPr>
      <w:r>
        <w:rPr>
          <w:rFonts w:ascii="Times New Roman"/>
          <w:b w:val="false"/>
          <w:i w:val="false"/>
          <w:color w:val="000000"/>
          <w:sz w:val="28"/>
        </w:rPr>
        <w:t>
      Администратором назначается лицо, зарегистрированное в уполномоченном органе. Полномочия администратора подтверждаются приказом уполномоченного органа. Администратор обязан осуществлять свои полномочия по месту нахождения должника.</w:t>
      </w:r>
    </w:p>
    <w:bookmarkEnd w:id="25"/>
    <w:bookmarkStart w:name="z30" w:id="26"/>
    <w:p>
      <w:pPr>
        <w:spacing w:after="0"/>
        <w:ind w:left="0"/>
        <w:jc w:val="both"/>
      </w:pPr>
      <w:r>
        <w:rPr>
          <w:rFonts w:ascii="Times New Roman"/>
          <w:b w:val="false"/>
          <w:i w:val="false"/>
          <w:color w:val="000000"/>
          <w:sz w:val="28"/>
        </w:rPr>
        <w:t>
      В качестве органа управления должника выступают:</w:t>
      </w:r>
    </w:p>
    <w:bookmarkEnd w:id="26"/>
    <w:bookmarkStart w:name="z31" w:id="27"/>
    <w:p>
      <w:pPr>
        <w:spacing w:after="0"/>
        <w:ind w:left="0"/>
        <w:jc w:val="both"/>
      </w:pPr>
      <w:r>
        <w:rPr>
          <w:rFonts w:ascii="Times New Roman"/>
          <w:b w:val="false"/>
          <w:i w:val="false"/>
          <w:color w:val="000000"/>
          <w:sz w:val="28"/>
        </w:rPr>
        <w:t>
      реабилитационный управляющий (в случае его назначения в реабилитационной процедуре) или участник санации - со дня вступления в законную силу определения суда об утверждении плана реабилитации;</w:t>
      </w:r>
    </w:p>
    <w:bookmarkEnd w:id="27"/>
    <w:bookmarkStart w:name="z32" w:id="28"/>
    <w:p>
      <w:pPr>
        <w:spacing w:after="0"/>
        <w:ind w:left="0"/>
        <w:jc w:val="both"/>
      </w:pPr>
      <w:r>
        <w:rPr>
          <w:rFonts w:ascii="Times New Roman"/>
          <w:b w:val="false"/>
          <w:i w:val="false"/>
          <w:color w:val="000000"/>
          <w:sz w:val="28"/>
        </w:rPr>
        <w:t>
      временный управляющий - со дня вступления в законную силу решения суда о признании должника банкротом до назначения банкротного управляющего;</w:t>
      </w:r>
    </w:p>
    <w:bookmarkEnd w:id="28"/>
    <w:bookmarkStart w:name="z33" w:id="29"/>
    <w:p>
      <w:pPr>
        <w:spacing w:after="0"/>
        <w:ind w:left="0"/>
        <w:jc w:val="both"/>
      </w:pPr>
      <w:r>
        <w:rPr>
          <w:rFonts w:ascii="Times New Roman"/>
          <w:b w:val="false"/>
          <w:i w:val="false"/>
          <w:color w:val="000000"/>
          <w:sz w:val="28"/>
        </w:rPr>
        <w:t>
      банкротный управляющий - со дня его назначения.</w:t>
      </w:r>
    </w:p>
    <w:bookmarkEnd w:id="29"/>
    <w:bookmarkStart w:name="z34" w:id="30"/>
    <w:p>
      <w:pPr>
        <w:spacing w:after="0"/>
        <w:ind w:left="0"/>
        <w:jc w:val="both"/>
      </w:pPr>
      <w:r>
        <w:rPr>
          <w:rFonts w:ascii="Times New Roman"/>
          <w:b w:val="false"/>
          <w:i w:val="false"/>
          <w:color w:val="000000"/>
          <w:sz w:val="28"/>
        </w:rPr>
        <w:t>
      Администратор может быть отстранен от управления делами и имуществом должника в установленном Законом порядке.</w:t>
      </w:r>
    </w:p>
    <w:bookmarkEnd w:id="30"/>
    <w:bookmarkStart w:name="z35" w:id="31"/>
    <w:p>
      <w:pPr>
        <w:spacing w:after="0"/>
        <w:ind w:left="0"/>
        <w:jc w:val="both"/>
      </w:pPr>
      <w:r>
        <w:rPr>
          <w:rFonts w:ascii="Times New Roman"/>
          <w:b w:val="false"/>
          <w:i w:val="false"/>
          <w:color w:val="000000"/>
          <w:sz w:val="28"/>
        </w:rPr>
        <w:t>
      6. На основании решения собрания кредиторов управление должником в реабилитационной процедуре вправе осуществлять: 1) индивидуальный предприниматель – должник либо орган (лицо), уполномоченные собственником имущества, учредителем (участником) юридического лица – должника; 2) реабилитационный управляющий.</w:t>
      </w:r>
    </w:p>
    <w:bookmarkEnd w:id="31"/>
    <w:bookmarkStart w:name="z36" w:id="32"/>
    <w:p>
      <w:pPr>
        <w:spacing w:after="0"/>
        <w:ind w:left="0"/>
        <w:jc w:val="both"/>
      </w:pPr>
      <w:r>
        <w:rPr>
          <w:rFonts w:ascii="Times New Roman"/>
          <w:b w:val="false"/>
          <w:i w:val="false"/>
          <w:color w:val="000000"/>
          <w:sz w:val="28"/>
        </w:rPr>
        <w:t xml:space="preserve">
      Под управлением должником в реабилитационной процедуре индивидуального предпринимателя понимается управление его делами и имуществом с учетом особенностей, предусмотренных нормами Закона. </w:t>
      </w:r>
    </w:p>
    <w:bookmarkEnd w:id="32"/>
    <w:bookmarkStart w:name="z37" w:id="33"/>
    <w:p>
      <w:pPr>
        <w:spacing w:after="0"/>
        <w:ind w:left="0"/>
        <w:jc w:val="both"/>
      </w:pPr>
      <w:r>
        <w:rPr>
          <w:rFonts w:ascii="Times New Roman"/>
          <w:b w:val="false"/>
          <w:i w:val="false"/>
          <w:color w:val="000000"/>
          <w:sz w:val="28"/>
        </w:rPr>
        <w:t xml:space="preserve">
      Если на первом собрании кредиторов принято решение о возложении полномочий по управлению должником на реабилитационного управляющего, то его кандидатура выбирается собранием кредиторов из числа лиц, уведомления которых включены в реестр уведомлений лиц, имеющих право осуществлять деятельность администратора. </w:t>
      </w:r>
    </w:p>
    <w:bookmarkEnd w:id="33"/>
    <w:bookmarkStart w:name="z38" w:id="34"/>
    <w:p>
      <w:pPr>
        <w:spacing w:after="0"/>
        <w:ind w:left="0"/>
        <w:jc w:val="both"/>
      </w:pPr>
      <w:r>
        <w:rPr>
          <w:rFonts w:ascii="Times New Roman"/>
          <w:b w:val="false"/>
          <w:i w:val="false"/>
          <w:color w:val="000000"/>
          <w:sz w:val="28"/>
        </w:rPr>
        <w:t>
      Уполномоченный орган обязан назначить реабилитационным управляющим выбранную собранием кредиторов кандидатуру в течение двух рабочих дней со дня получения протокола собрания кредиторов. В случае отказа уполномоченного органа в назначении представленной кандидатуры собрание кредиторов обязано представить другую кандидатуру для назначения реабилитационным управляющим.</w:t>
      </w:r>
    </w:p>
    <w:bookmarkEnd w:id="34"/>
    <w:bookmarkStart w:name="z39" w:id="35"/>
    <w:p>
      <w:pPr>
        <w:spacing w:after="0"/>
        <w:ind w:left="0"/>
        <w:jc w:val="both"/>
      </w:pPr>
      <w:r>
        <w:rPr>
          <w:rFonts w:ascii="Times New Roman"/>
          <w:b w:val="false"/>
          <w:i w:val="false"/>
          <w:color w:val="000000"/>
          <w:sz w:val="28"/>
        </w:rPr>
        <w:t xml:space="preserve">
      В ходе реабилитационной процедуры собрание кредиторов вправе один раз изменить решение о возложении полномочий по управлению должником путем отстранения назначенных лиц в соответствии с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69 Закона.</w:t>
      </w:r>
    </w:p>
    <w:bookmarkEnd w:id="35"/>
    <w:bookmarkStart w:name="z40" w:id="36"/>
    <w:p>
      <w:pPr>
        <w:spacing w:after="0"/>
        <w:ind w:left="0"/>
        <w:jc w:val="both"/>
      </w:pPr>
      <w:r>
        <w:rPr>
          <w:rFonts w:ascii="Times New Roman"/>
          <w:b w:val="false"/>
          <w:i w:val="false"/>
          <w:color w:val="000000"/>
          <w:sz w:val="28"/>
        </w:rPr>
        <w:t>
      7. Судам следует иметь в виду, что положениями Закона предусмотрены основания для обращения в суд кредитора и должника с заявлением о признании банкротом. Основания различны в зависимости от субъекта обращения: кредитора и должника.</w:t>
      </w:r>
    </w:p>
    <w:bookmarkEnd w:id="36"/>
    <w:bookmarkStart w:name="z41" w:id="3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5 Закона основанием для обращения должника с заявлением в суд о признании его банкротом и ликвидации с возбуждением процедуры банкротства является его устойчивая неплатежеспособность. </w:t>
      </w:r>
    </w:p>
    <w:bookmarkEnd w:id="37"/>
    <w:bookmarkStart w:name="z42" w:id="38"/>
    <w:p>
      <w:pPr>
        <w:spacing w:after="0"/>
        <w:ind w:left="0"/>
        <w:jc w:val="both"/>
      </w:pPr>
      <w:r>
        <w:rPr>
          <w:rFonts w:ascii="Times New Roman"/>
          <w:b w:val="false"/>
          <w:i w:val="false"/>
          <w:color w:val="000000"/>
          <w:sz w:val="28"/>
        </w:rPr>
        <w:t>
      Неплатежеспособность является устойчивой, если обязательства должника превышают стоимость его имущества на дату подачи заявления в суд и на начало года, в котором подано заявление, а также на начало года, предшествующего году подачи заявления, в случае, если заявление подано должником в первом квартале календарного года.</w:t>
      </w:r>
    </w:p>
    <w:bookmarkEnd w:id="38"/>
    <w:bookmarkStart w:name="z43" w:id="39"/>
    <w:p>
      <w:pPr>
        <w:spacing w:after="0"/>
        <w:ind w:left="0"/>
        <w:jc w:val="both"/>
      </w:pPr>
      <w:r>
        <w:rPr>
          <w:rFonts w:ascii="Times New Roman"/>
          <w:b w:val="false"/>
          <w:i w:val="false"/>
          <w:color w:val="000000"/>
          <w:sz w:val="28"/>
        </w:rPr>
        <w:t xml:space="preserve">
      Основанием для обращения кредитора с заявлением в суд о признании должника банкротом и его ликвидации с возбуждением процедуры банкротства является неисполненное денежное обязательство должника перед кредитором на основании вступившего в законную силу судебного акта или исполнительного документа о взыскании с должника денег либо признание долга должником, если иное не установлено </w:t>
      </w:r>
      <w:r>
        <w:rPr>
          <w:rFonts w:ascii="Times New Roman"/>
          <w:b w:val="false"/>
          <w:i w:val="false"/>
          <w:color w:val="000000"/>
          <w:sz w:val="28"/>
        </w:rPr>
        <w:t>пунктом 2</w:t>
      </w:r>
      <w:r>
        <w:rPr>
          <w:rFonts w:ascii="Times New Roman"/>
          <w:b w:val="false"/>
          <w:i w:val="false"/>
          <w:color w:val="000000"/>
          <w:sz w:val="28"/>
        </w:rPr>
        <w:t xml:space="preserve"> статьи 5 Закона.</w:t>
      </w:r>
    </w:p>
    <w:bookmarkEnd w:id="39"/>
    <w:bookmarkStart w:name="z44" w:id="40"/>
    <w:p>
      <w:pPr>
        <w:spacing w:after="0"/>
        <w:ind w:left="0"/>
        <w:jc w:val="both"/>
      </w:pPr>
      <w:r>
        <w:rPr>
          <w:rFonts w:ascii="Times New Roman"/>
          <w:b w:val="false"/>
          <w:i w:val="false"/>
          <w:color w:val="000000"/>
          <w:sz w:val="28"/>
        </w:rPr>
        <w:t>
      Признание долга должником может быть выражено в письменной форме в ответе на претензию; двустороннем акте сверки взаиморасчетов, подписанном уполномоченными представителями должника и кредитора и заверенном печатями сторон; гарантийном письме должника о выплате долга и др.</w:t>
      </w:r>
    </w:p>
    <w:bookmarkEnd w:id="40"/>
    <w:bookmarkStart w:name="z45" w:id="41"/>
    <w:p>
      <w:pPr>
        <w:spacing w:after="0"/>
        <w:ind w:left="0"/>
        <w:jc w:val="both"/>
      </w:pPr>
      <w:r>
        <w:rPr>
          <w:rFonts w:ascii="Times New Roman"/>
          <w:b w:val="false"/>
          <w:i w:val="false"/>
          <w:color w:val="000000"/>
          <w:sz w:val="28"/>
        </w:rPr>
        <w:t>
      Основанием для обращения кредитора по налогам и таможенным платежам с заявлением в суд о признании должника банкротом и его ликвидации с возбуждением процедуры банкротства является непогашение должником суммы налоговой задолженности, а также задолженности по таможенным платежам, специальным, антидемпинговым, компенсационным пошлинам, процентам после принятия всех мер принудительного взыскания в порядке, определенном налоговым и таможенным законодательством Республики Казахстан.</w:t>
      </w:r>
    </w:p>
    <w:bookmarkEnd w:id="41"/>
    <w:bookmarkStart w:name="z46" w:id="42"/>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статье 3</w:t>
      </w:r>
      <w:r>
        <w:rPr>
          <w:rFonts w:ascii="Times New Roman"/>
          <w:b w:val="false"/>
          <w:i w:val="false"/>
          <w:color w:val="000000"/>
          <w:sz w:val="28"/>
        </w:rPr>
        <w:t xml:space="preserve"> Закона особенности применения процедур банкротства в отношении отдельных субъектов в зависимости от их правового статуса и деятельности могут быть установлены законодательством Республики Казахстан.</w:t>
      </w:r>
    </w:p>
    <w:bookmarkEnd w:id="42"/>
    <w:bookmarkStart w:name="z47" w:id="43"/>
    <w:p>
      <w:pPr>
        <w:spacing w:after="0"/>
        <w:ind w:left="0"/>
        <w:jc w:val="both"/>
      </w:pPr>
      <w:r>
        <w:rPr>
          <w:rFonts w:ascii="Times New Roman"/>
          <w:b w:val="false"/>
          <w:i w:val="false"/>
          <w:color w:val="000000"/>
          <w:sz w:val="28"/>
        </w:rPr>
        <w:t xml:space="preserve">
      Особенности ликвидации банка, страховой (перестраховочной) организации, накопительного пенсионного фонда, в случае принятия судом решения о признании банкротом, установлены банковским законодательством, законодательством о страховании и страховой деятельности, о социальной защите в области пенсионного обеспечения. </w:t>
      </w:r>
    </w:p>
    <w:bookmarkEnd w:id="43"/>
    <w:bookmarkStart w:name="z48" w:id="44"/>
    <w:p>
      <w:pPr>
        <w:spacing w:after="0"/>
        <w:ind w:left="0"/>
        <w:jc w:val="both"/>
      </w:pPr>
      <w:r>
        <w:rPr>
          <w:rFonts w:ascii="Times New Roman"/>
          <w:b w:val="false"/>
          <w:i w:val="false"/>
          <w:color w:val="000000"/>
          <w:sz w:val="28"/>
        </w:rPr>
        <w:t xml:space="preserve">
      Процедура реабилитации и банкротства индивидуальных предпринимателей как субъектов предпринимательской деятельности осуществляется в порядке, установленном законодательством Республики Казахстан о реабилитации и банкротстве, с учетом положений </w:t>
      </w:r>
      <w:r>
        <w:rPr>
          <w:rFonts w:ascii="Times New Roman"/>
          <w:b w:val="false"/>
          <w:i w:val="false"/>
          <w:color w:val="000000"/>
          <w:sz w:val="28"/>
        </w:rPr>
        <w:t>статей 21</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ГК.</w:t>
      </w:r>
    </w:p>
    <w:bookmarkEnd w:id="44"/>
    <w:bookmarkStart w:name="z49" w:id="45"/>
    <w:p>
      <w:pPr>
        <w:spacing w:after="0"/>
        <w:ind w:left="0"/>
        <w:jc w:val="both"/>
      </w:pPr>
      <w:r>
        <w:rPr>
          <w:rFonts w:ascii="Times New Roman"/>
          <w:b w:val="false"/>
          <w:i w:val="false"/>
          <w:color w:val="000000"/>
          <w:sz w:val="28"/>
        </w:rPr>
        <w:t xml:space="preserve">
      9. При принятии к рассмотрению заявлений должника или кредитора о признании должника банкротом либо о применении реабилитационной процедуры суду, исходя из учредительных документов заявителя, следует проверить, надлежащим ли лицом (органом) подписано заявление. </w:t>
      </w:r>
    </w:p>
    <w:bookmarkEnd w:id="45"/>
    <w:bookmarkStart w:name="z50" w:id="46"/>
    <w:p>
      <w:pPr>
        <w:spacing w:after="0"/>
        <w:ind w:left="0"/>
        <w:jc w:val="both"/>
      </w:pPr>
      <w:r>
        <w:rPr>
          <w:rFonts w:ascii="Times New Roman"/>
          <w:b w:val="false"/>
          <w:i w:val="false"/>
          <w:color w:val="000000"/>
          <w:sz w:val="28"/>
        </w:rPr>
        <w:t>
      Заявление подписывается руководителем юридического лица (должника или кредитора), либо лицом, его заменяющим в соответствии с учредительными документами, либо должником – индивидуальным предпринимателем.</w:t>
      </w:r>
    </w:p>
    <w:bookmarkEnd w:id="46"/>
    <w:bookmarkStart w:name="z51" w:id="47"/>
    <w:p>
      <w:pPr>
        <w:spacing w:after="0"/>
        <w:ind w:left="0"/>
        <w:jc w:val="both"/>
      </w:pPr>
      <w:r>
        <w:rPr>
          <w:rFonts w:ascii="Times New Roman"/>
          <w:b w:val="false"/>
          <w:i w:val="false"/>
          <w:color w:val="000000"/>
          <w:sz w:val="28"/>
        </w:rPr>
        <w:t xml:space="preserve">
      Заявление может быть подписано представителем заявителя. В этом случае, по правилам </w:t>
      </w:r>
      <w:r>
        <w:rPr>
          <w:rFonts w:ascii="Times New Roman"/>
          <w:b w:val="false"/>
          <w:i w:val="false"/>
          <w:color w:val="000000"/>
          <w:sz w:val="28"/>
        </w:rPr>
        <w:t>статей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ГПК, к заявлению прилагается доверенность, предусматривающая полномочия представителя на подписание заявления и его направление в суд. </w:t>
      </w:r>
    </w:p>
    <w:bookmarkEnd w:id="47"/>
    <w:bookmarkStart w:name="z52" w:id="48"/>
    <w:p>
      <w:pPr>
        <w:spacing w:after="0"/>
        <w:ind w:left="0"/>
        <w:jc w:val="both"/>
      </w:pPr>
      <w:r>
        <w:rPr>
          <w:rFonts w:ascii="Times New Roman"/>
          <w:b w:val="false"/>
          <w:i w:val="false"/>
          <w:color w:val="000000"/>
          <w:sz w:val="28"/>
        </w:rPr>
        <w:t xml:space="preserve">
      Если при принятии заявления суд установит, что оно подписано лицом, не имеющим полномочий, либо не приложены документы, подтверждающие полномочия этого лица, а также документы, предусмотренные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Закона, то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45-1 Закона суд возвращает заявление должника или кредитора (кредиторов) без рассмотрения.</w:t>
      </w:r>
    </w:p>
    <w:bookmarkEnd w:id="48"/>
    <w:bookmarkStart w:name="z53" w:id="4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45-1 Закона в случаях, когда обращение в суд с заявлением о признании банкротом является для должника обязательным в соответствии с Законом, и к заявлению не приложены необходимые документы, суд обязан принять заявление в свое производство и истребовать недостающие документы в порядке подготовки дела к судебному разбирательству.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46</w:t>
      </w:r>
      <w:r>
        <w:rPr>
          <w:rFonts w:ascii="Times New Roman"/>
          <w:b w:val="false"/>
          <w:i w:val="false"/>
          <w:color w:val="000000"/>
          <w:sz w:val="28"/>
        </w:rPr>
        <w:t xml:space="preserve"> Закона предусмотрено право кредитора соединить в одном заявлении несколько требований к должнику по различным обязательствам. Требования нескольких кредиторов к одному должнику могут быть объединены в одном заявлении. Такое заявление подписывается кредиторами, объединившими свои требования.</w:t>
      </w:r>
    </w:p>
    <w:bookmarkStart w:name="z55" w:id="50"/>
    <w:p>
      <w:pPr>
        <w:spacing w:after="0"/>
        <w:ind w:left="0"/>
        <w:jc w:val="both"/>
      </w:pPr>
      <w:r>
        <w:rPr>
          <w:rFonts w:ascii="Times New Roman"/>
          <w:b w:val="false"/>
          <w:i w:val="false"/>
          <w:color w:val="000000"/>
          <w:sz w:val="28"/>
        </w:rPr>
        <w:t>
      Если заявление кредитора о признании должника банкротом поступило в суд после возбуждения дела в отношении должника на основании заявления другого кредитора, но до вынесения решения по делу, суд выносит определение о присоединении заявления к производству для одновременного рассмотрения.</w:t>
      </w:r>
    </w:p>
    <w:bookmarkEnd w:id="50"/>
    <w:bookmarkStart w:name="z56" w:id="51"/>
    <w:p>
      <w:pPr>
        <w:spacing w:after="0"/>
        <w:ind w:left="0"/>
        <w:jc w:val="both"/>
      </w:pPr>
      <w:r>
        <w:rPr>
          <w:rFonts w:ascii="Times New Roman"/>
          <w:b w:val="false"/>
          <w:i w:val="false"/>
          <w:color w:val="000000"/>
          <w:sz w:val="28"/>
        </w:rPr>
        <w:t xml:space="preserve">
      В этом случае временным управляющим будет являться администратор, участвующий в гражданском деле, по которому судом вынесено определение о возбуждении дела о банкротстве ранее других аналогичных определений. </w:t>
      </w:r>
    </w:p>
    <w:bookmarkEnd w:id="51"/>
    <w:bookmarkStart w:name="z57" w:id="52"/>
    <w:p>
      <w:pPr>
        <w:spacing w:after="0"/>
        <w:ind w:left="0"/>
        <w:jc w:val="both"/>
      </w:pPr>
      <w:r>
        <w:rPr>
          <w:rFonts w:ascii="Times New Roman"/>
          <w:b w:val="false"/>
          <w:i w:val="false"/>
          <w:color w:val="000000"/>
          <w:sz w:val="28"/>
        </w:rPr>
        <w:t xml:space="preserve">
      При поступлении заявления после вступления в законную силу решения суда о признании должника банкротом и его ликвидации с возбуждением процедуры банкротства суд отказывает в принятии заявления со ссылкой на подпункт 2) части первой </w:t>
      </w:r>
      <w:r>
        <w:rPr>
          <w:rFonts w:ascii="Times New Roman"/>
          <w:b w:val="false"/>
          <w:i w:val="false"/>
          <w:color w:val="000000"/>
          <w:sz w:val="28"/>
        </w:rPr>
        <w:t>статьи 151</w:t>
      </w:r>
      <w:r>
        <w:rPr>
          <w:rFonts w:ascii="Times New Roman"/>
          <w:b w:val="false"/>
          <w:i w:val="false"/>
          <w:color w:val="000000"/>
          <w:sz w:val="28"/>
        </w:rPr>
        <w:t xml:space="preserve"> ГПК.</w:t>
      </w:r>
    </w:p>
    <w:bookmarkEnd w:id="52"/>
    <w:bookmarkStart w:name="z58" w:id="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Статьей 50</w:t>
      </w:r>
      <w:r>
        <w:rPr>
          <w:rFonts w:ascii="Times New Roman"/>
          <w:b w:val="false"/>
          <w:i w:val="false"/>
          <w:color w:val="000000"/>
          <w:sz w:val="28"/>
        </w:rPr>
        <w:t xml:space="preserve"> Закона установлен перечень наступающих для должника последствий при возбуждении судом производства по делу о реабилитации или банкротстве, в том числе – это запрет должнику, собственнику имущества, учредителю (участнику), всем органам юридического лица на использование и реализацию имущества вне рамок обычных коммерческих операций, запрет на удовлетворение требований кредиторов вне пределов процедур реабилитации и банкротства (кроме лиц, прямо указанных в законе), приостановление исполнения ранее принятых решений судов (кроме случаев, указанных в Законе). </w:t>
      </w:r>
    </w:p>
    <w:bookmarkEnd w:id="53"/>
    <w:bookmarkStart w:name="z59" w:id="54"/>
    <w:p>
      <w:pPr>
        <w:spacing w:after="0"/>
        <w:ind w:left="0"/>
        <w:jc w:val="both"/>
      </w:pPr>
      <w:r>
        <w:rPr>
          <w:rFonts w:ascii="Times New Roman"/>
          <w:b w:val="false"/>
          <w:i w:val="false"/>
          <w:color w:val="000000"/>
          <w:sz w:val="28"/>
        </w:rPr>
        <w:t xml:space="preserve">
      Меры по обеспечению требований кредиторов, предусмотренные в </w:t>
      </w:r>
      <w:r>
        <w:rPr>
          <w:rFonts w:ascii="Times New Roman"/>
          <w:b w:val="false"/>
          <w:i w:val="false"/>
          <w:color w:val="000000"/>
          <w:sz w:val="28"/>
        </w:rPr>
        <w:t>статье 51</w:t>
      </w:r>
      <w:r>
        <w:rPr>
          <w:rFonts w:ascii="Times New Roman"/>
          <w:b w:val="false"/>
          <w:i w:val="false"/>
          <w:color w:val="000000"/>
          <w:sz w:val="28"/>
        </w:rPr>
        <w:t xml:space="preserve"> Закона, могут быть приняты судом только на основании заявления кредиторов, прокурора либо иных лиц, участвующих в деле.</w:t>
      </w:r>
    </w:p>
    <w:bookmarkEnd w:id="54"/>
    <w:bookmarkStart w:name="z60" w:id="55"/>
    <w:p>
      <w:pPr>
        <w:spacing w:after="0"/>
        <w:ind w:left="0"/>
        <w:jc w:val="both"/>
      </w:pPr>
      <w:r>
        <w:rPr>
          <w:rFonts w:ascii="Times New Roman"/>
          <w:b w:val="false"/>
          <w:i w:val="false"/>
          <w:color w:val="000000"/>
          <w:sz w:val="28"/>
        </w:rPr>
        <w:t xml:space="preserve">
      Судом могут быть приняты не все меры обеспечения, предусмотренные </w:t>
      </w:r>
      <w:r>
        <w:rPr>
          <w:rFonts w:ascii="Times New Roman"/>
          <w:b w:val="false"/>
          <w:i w:val="false"/>
          <w:color w:val="000000"/>
          <w:sz w:val="28"/>
        </w:rPr>
        <w:t>статьей 51</w:t>
      </w:r>
      <w:r>
        <w:rPr>
          <w:rFonts w:ascii="Times New Roman"/>
          <w:b w:val="false"/>
          <w:i w:val="false"/>
          <w:color w:val="000000"/>
          <w:sz w:val="28"/>
        </w:rPr>
        <w:t xml:space="preserve"> Закона. Принимаемые меры обеспечения должны быть разумными, соответствовать целям обеспечения интересов кредиторов, сохранности имущества и не препятствовать осуществлению производственной деятельности, в том числе продолжению работ на производствах с непрерывным или сезонным циклом, связанных с жизнеобеспечением и здоровьем граждан, охраной окружающей среды, национальной безопасности.</w:t>
      </w:r>
    </w:p>
    <w:bookmarkEnd w:id="55"/>
    <w:bookmarkStart w:name="z61" w:id="56"/>
    <w:p>
      <w:pPr>
        <w:spacing w:after="0"/>
        <w:ind w:left="0"/>
        <w:jc w:val="both"/>
      </w:pPr>
      <w:r>
        <w:rPr>
          <w:rFonts w:ascii="Times New Roman"/>
          <w:b w:val="false"/>
          <w:i w:val="false"/>
          <w:color w:val="000000"/>
          <w:sz w:val="28"/>
        </w:rPr>
        <w:t>
      Судам необходимо учитывать, что на основании заявления должника и копии вступившего в законную силу определения суда об утверждении плана реабилитации снимаются все ограничения и обременения на имущество должника (инкассовые распоряжения на счета должника, аресты на имущество и другое) без принятия соответствующих решений органов, их наложивших.</w:t>
      </w:r>
    </w:p>
    <w:bookmarkEnd w:id="56"/>
    <w:bookmarkStart w:name="z62" w:id="57"/>
    <w:p>
      <w:pPr>
        <w:spacing w:after="0"/>
        <w:ind w:left="0"/>
        <w:jc w:val="both"/>
      </w:pPr>
      <w:r>
        <w:rPr>
          <w:rFonts w:ascii="Times New Roman"/>
          <w:b w:val="false"/>
          <w:i w:val="false"/>
          <w:color w:val="000000"/>
          <w:sz w:val="28"/>
        </w:rPr>
        <w:t xml:space="preserve">
      11. Возбуждение производства по делу о банкротстве должника (применении процедур реабилитации или реструктуризации задолженности) не является основанием для прекращения производства по делам имущественного характера, по которым должник выступает в качестве ответчика. Вопрос об исполнении этих решений, вступивших в законную силу до принятия решения о признании должника банкротом (применении реабилитационной процедуры или реструктуризации задолженности), разрешается с учетом положений </w:t>
      </w:r>
      <w:r>
        <w:rPr>
          <w:rFonts w:ascii="Times New Roman"/>
          <w:b w:val="false"/>
          <w:i w:val="false"/>
          <w:color w:val="000000"/>
          <w:sz w:val="28"/>
        </w:rPr>
        <w:t>статей 28-2</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w:t>
      </w:r>
    </w:p>
    <w:bookmarkEnd w:id="57"/>
    <w:bookmarkStart w:name="z63" w:id="58"/>
    <w:p>
      <w:pPr>
        <w:spacing w:after="0"/>
        <w:ind w:left="0"/>
        <w:jc w:val="both"/>
      </w:pPr>
      <w:r>
        <w:rPr>
          <w:rFonts w:ascii="Times New Roman"/>
          <w:b w:val="false"/>
          <w:i w:val="false"/>
          <w:color w:val="000000"/>
          <w:sz w:val="28"/>
        </w:rPr>
        <w:t xml:space="preserve">
      Требования кредиторов, денежные обязательства перед которыми возникли как до, так и после введения процедур реабилитации или реструктуризации задолженности, рассматриваются в порядке, установленном законодательными актами Республики Казахстан. </w:t>
      </w:r>
    </w:p>
    <w:bookmarkEnd w:id="58"/>
    <w:bookmarkStart w:name="z64" w:id="59"/>
    <w:p>
      <w:pPr>
        <w:spacing w:after="0"/>
        <w:ind w:left="0"/>
        <w:jc w:val="both"/>
      </w:pPr>
      <w:r>
        <w:rPr>
          <w:rFonts w:ascii="Times New Roman"/>
          <w:b w:val="false"/>
          <w:i w:val="false"/>
          <w:color w:val="000000"/>
          <w:sz w:val="28"/>
        </w:rPr>
        <w:t xml:space="preserve">
      Особенности исполнения должником решений судов, вынесенных после вступления в законную силу судебных актов об утверждении соглашения о реструктуризации задолженности, о применении реабилитационной процедуры или о признании должника банкротом, установлены положениями </w:t>
      </w:r>
      <w:r>
        <w:rPr>
          <w:rFonts w:ascii="Times New Roman"/>
          <w:b w:val="false"/>
          <w:i w:val="false"/>
          <w:color w:val="000000"/>
          <w:sz w:val="28"/>
        </w:rPr>
        <w:t>статей 28-5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Закона. </w:t>
      </w:r>
    </w:p>
    <w:bookmarkEnd w:id="59"/>
    <w:bookmarkStart w:name="z65" w:id="60"/>
    <w:p>
      <w:pPr>
        <w:spacing w:after="0"/>
        <w:ind w:left="0"/>
        <w:jc w:val="both"/>
      </w:pPr>
      <w:r>
        <w:rPr>
          <w:rFonts w:ascii="Times New Roman"/>
          <w:b w:val="false"/>
          <w:i w:val="false"/>
          <w:color w:val="000000"/>
          <w:sz w:val="28"/>
        </w:rPr>
        <w:t>
      Нормы, регламентирующие последствия применения процедуры реструктуризации задолженности, утверждения судом соглашения о реструктуризации задолженности, возбуждения производства по делу о реабилитации или банкротстве, применения реабилитационной процедуры и возбуждения процедуры банкротства, предусмотренные статьями 28-2, 28-5, 50, 68 и 87 Закона, обязательны к исполнению.</w:t>
      </w:r>
    </w:p>
    <w:bookmarkEnd w:id="60"/>
    <w:bookmarkStart w:name="z66" w:id="61"/>
    <w:p>
      <w:pPr>
        <w:spacing w:after="0"/>
        <w:ind w:left="0"/>
        <w:jc w:val="both"/>
      </w:pPr>
      <w:r>
        <w:rPr>
          <w:rFonts w:ascii="Times New Roman"/>
          <w:b w:val="false"/>
          <w:i w:val="false"/>
          <w:color w:val="000000"/>
          <w:sz w:val="28"/>
        </w:rPr>
        <w:t xml:space="preserve">
      12. Со дня вынесения судом решения о признании должника банкротом прекращаются все дела имущественного характера с участием банкрота, рассматриваемые в суде, если принятые по ним решения не вступили в законную силу. Имущественные требования кредиторов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 и рассматриваются судом, принявшим решение о признании должника банкротом. </w:t>
      </w:r>
    </w:p>
    <w:bookmarkEnd w:id="61"/>
    <w:bookmarkStart w:name="z67" w:id="62"/>
    <w:p>
      <w:pPr>
        <w:spacing w:after="0"/>
        <w:ind w:left="0"/>
        <w:jc w:val="both"/>
      </w:pPr>
      <w:r>
        <w:rPr>
          <w:rFonts w:ascii="Times New Roman"/>
          <w:b w:val="false"/>
          <w:i w:val="false"/>
          <w:color w:val="000000"/>
          <w:sz w:val="28"/>
        </w:rPr>
        <w:t>
      Временный (банкротный) управляющий обязан известить все суды, в производстве которых находятся дела по рассмотрению имущественных требований к должнику, о признании его банкротом и направить заявления о прекращении производства по делам.</w:t>
      </w:r>
    </w:p>
    <w:bookmarkEnd w:id="62"/>
    <w:bookmarkStart w:name="z68" w:id="63"/>
    <w:p>
      <w:pPr>
        <w:spacing w:after="0"/>
        <w:ind w:left="0"/>
        <w:jc w:val="both"/>
      </w:pPr>
      <w:r>
        <w:rPr>
          <w:rFonts w:ascii="Times New Roman"/>
          <w:b w:val="false"/>
          <w:i w:val="false"/>
          <w:color w:val="000000"/>
          <w:sz w:val="28"/>
        </w:rPr>
        <w:t>
      Судам следует иметь в виду, что на любой стадии проведения процедуры банкротства должник и кредиторы вправе заключить мировое соглашение.</w:t>
      </w:r>
    </w:p>
    <w:bookmarkEnd w:id="63"/>
    <w:bookmarkStart w:name="z69" w:id="64"/>
    <w:p>
      <w:pPr>
        <w:spacing w:after="0"/>
        <w:ind w:left="0"/>
        <w:jc w:val="both"/>
      </w:pPr>
      <w:r>
        <w:rPr>
          <w:rFonts w:ascii="Times New Roman"/>
          <w:b w:val="false"/>
          <w:i w:val="false"/>
          <w:color w:val="000000"/>
          <w:sz w:val="28"/>
        </w:rPr>
        <w:t>
      При утверждении мирового соглашения суд выносит определение об утверждении мирового соглашения, в котором указывает, что процедура банкротства прекращается и решение о признании должника банкротом и возбуждении процедуры банкротства не подлежит исполнению.</w:t>
      </w:r>
    </w:p>
    <w:bookmarkEnd w:id="64"/>
    <w:bookmarkStart w:name="z70" w:id="65"/>
    <w:p>
      <w:pPr>
        <w:spacing w:after="0"/>
        <w:ind w:left="0"/>
        <w:jc w:val="both"/>
      </w:pPr>
      <w:r>
        <w:rPr>
          <w:rFonts w:ascii="Times New Roman"/>
          <w:b w:val="false"/>
          <w:i w:val="false"/>
          <w:color w:val="000000"/>
          <w:sz w:val="28"/>
        </w:rPr>
        <w:t>
      Заявление о расторжении мирового соглашения рассматривается судом, утвердившим его.</w:t>
      </w:r>
    </w:p>
    <w:bookmarkEnd w:id="65"/>
    <w:bookmarkStart w:name="z71" w:id="66"/>
    <w:p>
      <w:pPr>
        <w:spacing w:after="0"/>
        <w:ind w:left="0"/>
        <w:jc w:val="both"/>
      </w:pPr>
      <w:r>
        <w:rPr>
          <w:rFonts w:ascii="Times New Roman"/>
          <w:b w:val="false"/>
          <w:i w:val="false"/>
          <w:color w:val="000000"/>
          <w:sz w:val="28"/>
        </w:rPr>
        <w:t xml:space="preserve">
      13. Согласно </w:t>
      </w:r>
      <w:r>
        <w:rPr>
          <w:rFonts w:ascii="Times New Roman"/>
          <w:b w:val="false"/>
          <w:i w:val="false"/>
          <w:color w:val="000000"/>
          <w:sz w:val="28"/>
        </w:rPr>
        <w:t>пункту 1</w:t>
      </w:r>
      <w:r>
        <w:rPr>
          <w:rFonts w:ascii="Times New Roman"/>
          <w:b w:val="false"/>
          <w:i w:val="false"/>
          <w:color w:val="000000"/>
          <w:sz w:val="28"/>
        </w:rPr>
        <w:t xml:space="preserve"> статьи 56 Закона решение о признании должника банкротом и его ликвидации с возбуждением процедуры банкротства принимается судом с учетом заключения временного управляющего о финансовой устойчивости должника, содержащего вывод о том, что должник относится к III классу финансовой устойчивости и имеются основания для признания его банкротом; или акта о невозможности составления заключения о финансовой устойчивости должника, в случае если должником не предоставлен доступ временному управляющему к учетной документации.</w:t>
      </w:r>
    </w:p>
    <w:bookmarkEnd w:id="66"/>
    <w:bookmarkStart w:name="z72" w:id="67"/>
    <w:p>
      <w:pPr>
        <w:spacing w:after="0"/>
        <w:ind w:left="0"/>
        <w:jc w:val="both"/>
      </w:pPr>
      <w:r>
        <w:rPr>
          <w:rFonts w:ascii="Times New Roman"/>
          <w:b w:val="false"/>
          <w:i w:val="false"/>
          <w:color w:val="000000"/>
          <w:sz w:val="28"/>
        </w:rPr>
        <w:t xml:space="preserve">
      Решение о применении реабилитационной процедуры принимается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59 Закона - с учетом заключения временного администратора о финансовой устойчивости должника, содержащего вывод о том, что должник относится ко II классу финансовой устойчивости и имеются основания для применения реабилитационной процедуры.</w:t>
      </w:r>
    </w:p>
    <w:bookmarkEnd w:id="67"/>
    <w:bookmarkStart w:name="z73" w:id="68"/>
    <w:p>
      <w:pPr>
        <w:spacing w:after="0"/>
        <w:ind w:left="0"/>
        <w:jc w:val="both"/>
      </w:pPr>
      <w:r>
        <w:rPr>
          <w:rFonts w:ascii="Times New Roman"/>
          <w:b w:val="false"/>
          <w:i w:val="false"/>
          <w:color w:val="000000"/>
          <w:sz w:val="28"/>
        </w:rPr>
        <w:t xml:space="preserve">
      Заключение о финансовой устойчивости должника составляется временным управляющим и временным администратором по результатам сбора сведений о финансовом состоянии должника, путем расчета коэффициентов, характеризующих эффективность его финансово-хозяйственной деятельности, с учетом положений </w:t>
      </w:r>
      <w:r>
        <w:rPr>
          <w:rFonts w:ascii="Times New Roman"/>
          <w:b w:val="false"/>
          <w:i w:val="false"/>
          <w:color w:val="000000"/>
          <w:sz w:val="28"/>
        </w:rPr>
        <w:t>статей 49</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Закона. Суд вправе потребовать представления письменных пояснений к заключению, в котором должны быть разъяснены показатели по всем коэффициентам на основании сведений из бухгалтерского баланса. </w:t>
      </w:r>
    </w:p>
    <w:bookmarkEnd w:id="68"/>
    <w:bookmarkStart w:name="z74" w:id="69"/>
    <w:p>
      <w:pPr>
        <w:spacing w:after="0"/>
        <w:ind w:left="0"/>
        <w:jc w:val="both"/>
      </w:pPr>
      <w:r>
        <w:rPr>
          <w:rFonts w:ascii="Times New Roman"/>
          <w:b w:val="false"/>
          <w:i w:val="false"/>
          <w:color w:val="000000"/>
          <w:sz w:val="28"/>
        </w:rPr>
        <w:t xml:space="preserve">
      Судам следует учесть, что заключение временного управляющего или временного администратора является одним из доказательств по делу и подлежит оценке судом по правилам </w:t>
      </w:r>
      <w:r>
        <w:rPr>
          <w:rFonts w:ascii="Times New Roman"/>
          <w:b w:val="false"/>
          <w:i w:val="false"/>
          <w:color w:val="000000"/>
          <w:sz w:val="28"/>
        </w:rPr>
        <w:t>статей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ГПК, в совокупности с другими доказательствами по делу, с учетом их относимости, допустимости и достоверности. Такое заключение не имеет для суда преимущества перед другими доказательствами. </w:t>
      </w:r>
    </w:p>
    <w:bookmarkEnd w:id="69"/>
    <w:bookmarkStart w:name="z75" w:id="70"/>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58 Закона решение об отказе в признании должника банкротом выносится судом с учетом заключения временного управляющего о финансовой устойчивости должника, предусмотренного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49 Закона, или акта о нецелесообразности составления заключения в случае, если у должника отсутствуют другие кредиторы, кроме заявителя.</w:t>
      </w:r>
    </w:p>
    <w:bookmarkEnd w:id="70"/>
    <w:bookmarkStart w:name="z76" w:id="71"/>
    <w:p>
      <w:pPr>
        <w:spacing w:after="0"/>
        <w:ind w:left="0"/>
        <w:jc w:val="both"/>
      </w:pPr>
      <w:r>
        <w:rPr>
          <w:rFonts w:ascii="Times New Roman"/>
          <w:b w:val="false"/>
          <w:i w:val="false"/>
          <w:color w:val="000000"/>
          <w:sz w:val="28"/>
        </w:rPr>
        <w:t xml:space="preserve">
      Норма </w:t>
      </w:r>
      <w:r>
        <w:rPr>
          <w:rFonts w:ascii="Times New Roman"/>
          <w:b w:val="false"/>
          <w:i w:val="false"/>
          <w:color w:val="000000"/>
          <w:sz w:val="28"/>
        </w:rPr>
        <w:t>подпункта 1)</w:t>
      </w:r>
      <w:r>
        <w:rPr>
          <w:rFonts w:ascii="Times New Roman"/>
          <w:b w:val="false"/>
          <w:i w:val="false"/>
          <w:color w:val="000000"/>
          <w:sz w:val="28"/>
        </w:rPr>
        <w:t xml:space="preserve"> пункта 2 статьи 49 Закона о вынесении акта о нецелесообразности составления заключения о финансовой устойчивости должника ввиду отсутствия других кредиторов, кроме заявителя, не распространяется на случаи, когда заявителем является кредитор по налогам и таможенным платежам или кредитор, которому исполнительный документ возвращен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1 статьи 48 Закона Республики Казахстан от 2 апреля 2010 года № 261-IV "Об исполнительном производстве и статусе судебных исполнителей".</w:t>
      </w:r>
    </w:p>
    <w:bookmarkEnd w:id="71"/>
    <w:bookmarkStart w:name="z77" w:id="72"/>
    <w:p>
      <w:pPr>
        <w:spacing w:after="0"/>
        <w:ind w:left="0"/>
        <w:jc w:val="both"/>
      </w:pPr>
      <w:r>
        <w:rPr>
          <w:rFonts w:ascii="Times New Roman"/>
          <w:b w:val="false"/>
          <w:i w:val="false"/>
          <w:color w:val="000000"/>
          <w:sz w:val="28"/>
        </w:rPr>
        <w:t xml:space="preserve">
      15. Если должником не предоставлен доступ к учетной документации, то временный управляющий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49 Закона составляет акт о невозможности составления заключения о финансовой устойчивости должника.</w:t>
      </w:r>
    </w:p>
    <w:bookmarkEnd w:id="72"/>
    <w:bookmarkStart w:name="z78" w:id="73"/>
    <w:p>
      <w:pPr>
        <w:spacing w:after="0"/>
        <w:ind w:left="0"/>
        <w:jc w:val="both"/>
      </w:pPr>
      <w:r>
        <w:rPr>
          <w:rFonts w:ascii="Times New Roman"/>
          <w:b w:val="false"/>
          <w:i w:val="false"/>
          <w:color w:val="000000"/>
          <w:sz w:val="28"/>
        </w:rPr>
        <w:t xml:space="preserve">
      Судам следует учитывать, что в силу </w:t>
      </w:r>
      <w:r>
        <w:rPr>
          <w:rFonts w:ascii="Times New Roman"/>
          <w:b w:val="false"/>
          <w:i w:val="false"/>
          <w:color w:val="000000"/>
          <w:sz w:val="28"/>
        </w:rPr>
        <w:t>подпункта 1)</w:t>
      </w:r>
      <w:r>
        <w:rPr>
          <w:rFonts w:ascii="Times New Roman"/>
          <w:b w:val="false"/>
          <w:i w:val="false"/>
          <w:color w:val="000000"/>
          <w:sz w:val="28"/>
        </w:rPr>
        <w:t xml:space="preserve"> пункта 1 статьи 88 Закона временный управляющий вправе запрашивать в государственных органах, у физических и юридических лиц информацию о должнике и его имуществе.</w:t>
      </w:r>
    </w:p>
    <w:bookmarkEnd w:id="73"/>
    <w:bookmarkStart w:name="z79" w:id="74"/>
    <w:p>
      <w:pPr>
        <w:spacing w:after="0"/>
        <w:ind w:left="0"/>
        <w:jc w:val="both"/>
      </w:pPr>
      <w:r>
        <w:rPr>
          <w:rFonts w:ascii="Times New Roman"/>
          <w:b w:val="false"/>
          <w:i w:val="false"/>
          <w:color w:val="000000"/>
          <w:sz w:val="28"/>
        </w:rPr>
        <w:t xml:space="preserve">
      При этом суд должен принять решение, исходя из имеющихся в материалах дела доказательств, представленных заявителем, администратором, иными заинтересованными лицами, в том числе из содержания самого акта временного управляющего, которым должна быть дана надлежащая правовая оценка. </w:t>
      </w:r>
    </w:p>
    <w:bookmarkEnd w:id="74"/>
    <w:bookmarkStart w:name="z80" w:id="75"/>
    <w:p>
      <w:pPr>
        <w:spacing w:after="0"/>
        <w:ind w:left="0"/>
        <w:jc w:val="both"/>
      </w:pPr>
      <w:r>
        <w:rPr>
          <w:rFonts w:ascii="Times New Roman"/>
          <w:b w:val="false"/>
          <w:i w:val="false"/>
          <w:color w:val="000000"/>
          <w:sz w:val="28"/>
        </w:rPr>
        <w:t xml:space="preserve">
      Решение суда о признании должника банкротом, основанное на признании им своей неплатежеспособности, должно содержать выводы о несостоятельности, сделанные на основе анализа заключения администратора, а также имеющихся данных о финансово-хозяйственной деятельности должника. </w:t>
      </w:r>
    </w:p>
    <w:bookmarkEnd w:id="75"/>
    <w:bookmarkStart w:name="z81" w:id="76"/>
    <w:p>
      <w:pPr>
        <w:spacing w:after="0"/>
        <w:ind w:left="0"/>
        <w:jc w:val="both"/>
      </w:pPr>
      <w:r>
        <w:rPr>
          <w:rFonts w:ascii="Times New Roman"/>
          <w:b w:val="false"/>
          <w:i w:val="false"/>
          <w:color w:val="000000"/>
          <w:sz w:val="28"/>
        </w:rPr>
        <w:t>
      16. Заявления о банкротстве юридических лиц и индивидуальных предпринимателей рассматриваются в порядке особого производства, в связи с чем наличие либо отсутствие оснований для признания должника неплатежеспособным устанавливается на момент обращения в суд.</w:t>
      </w:r>
    </w:p>
    <w:bookmarkEnd w:id="76"/>
    <w:bookmarkStart w:name="z82" w:id="77"/>
    <w:p>
      <w:pPr>
        <w:spacing w:after="0"/>
        <w:ind w:left="0"/>
        <w:jc w:val="both"/>
      </w:pPr>
      <w:r>
        <w:rPr>
          <w:rFonts w:ascii="Times New Roman"/>
          <w:b w:val="false"/>
          <w:i w:val="false"/>
          <w:color w:val="000000"/>
          <w:sz w:val="28"/>
        </w:rPr>
        <w:t xml:space="preserve">
      Отказ суда в признании должника банкротом, применении процедуры реабилитации либо прекращение производства по делу о банкротстве, процедуре реабилитации по основаниям, установленным законом (кроме прекращения производства по делу в связи с ликвидацией должника), не является основанием для отказа в приеме поступивших в последующем заявлений о признании того же должника банкротом либо применении процедуры реабилитации, поданных в связи с изменившимися обстоятельствами. </w:t>
      </w:r>
    </w:p>
    <w:bookmarkEnd w:id="77"/>
    <w:bookmarkStart w:name="z83" w:id="78"/>
    <w:p>
      <w:pPr>
        <w:spacing w:after="0"/>
        <w:ind w:left="0"/>
        <w:jc w:val="both"/>
      </w:pPr>
      <w:r>
        <w:rPr>
          <w:rFonts w:ascii="Times New Roman"/>
          <w:b w:val="false"/>
          <w:i w:val="false"/>
          <w:color w:val="000000"/>
          <w:sz w:val="28"/>
        </w:rPr>
        <w:t xml:space="preserve">
      В силу положений </w:t>
      </w:r>
      <w:r>
        <w:rPr>
          <w:rFonts w:ascii="Times New Roman"/>
          <w:b w:val="false"/>
          <w:i w:val="false"/>
          <w:color w:val="000000"/>
          <w:sz w:val="28"/>
        </w:rPr>
        <w:t>пункта 1-1</w:t>
      </w:r>
      <w:r>
        <w:rPr>
          <w:rFonts w:ascii="Times New Roman"/>
          <w:b w:val="false"/>
          <w:i w:val="false"/>
          <w:color w:val="000000"/>
          <w:sz w:val="28"/>
        </w:rPr>
        <w:t xml:space="preserve"> статьи 48 Закона любой кредитор и должник, в том числе которым отказано в применении процедуры реабилитации, вправе вновь обратиться в суд о применении процедуры реабилитации по истечении двух лет со дня вступления в законную силу решения суда об отказе в применении реабилитационной процедуры или определения суда о прекращении реабилитационной процедуры. Заявление, поданное до истечения указанного срока, подлежит возвращению судом. </w:t>
      </w:r>
    </w:p>
    <w:bookmarkEnd w:id="78"/>
    <w:bookmarkStart w:name="z84" w:id="79"/>
    <w:p>
      <w:pPr>
        <w:spacing w:after="0"/>
        <w:ind w:left="0"/>
        <w:jc w:val="both"/>
      </w:pPr>
      <w:r>
        <w:rPr>
          <w:rFonts w:ascii="Times New Roman"/>
          <w:b w:val="false"/>
          <w:i w:val="false"/>
          <w:color w:val="000000"/>
          <w:sz w:val="28"/>
        </w:rPr>
        <w:t xml:space="preserve">
      17. В случае если судом первой инстанции вынесено решение об отказе в применении процедуры реабилитации либо об отказе в признании должника банкротом, суды апелляционной и кассационной инстанций, исходя из полномочий, предусмотренных подпунктом 3) части первой </w:t>
      </w:r>
      <w:r>
        <w:rPr>
          <w:rFonts w:ascii="Times New Roman"/>
          <w:b w:val="false"/>
          <w:i w:val="false"/>
          <w:color w:val="000000"/>
          <w:sz w:val="28"/>
        </w:rPr>
        <w:t>статьи 424</w:t>
      </w:r>
      <w:r>
        <w:rPr>
          <w:rFonts w:ascii="Times New Roman"/>
          <w:b w:val="false"/>
          <w:i w:val="false"/>
          <w:color w:val="000000"/>
          <w:sz w:val="28"/>
        </w:rPr>
        <w:t xml:space="preserve"> и подпунктом 8) части второй </w:t>
      </w:r>
      <w:r>
        <w:rPr>
          <w:rFonts w:ascii="Times New Roman"/>
          <w:b w:val="false"/>
          <w:i w:val="false"/>
          <w:color w:val="000000"/>
          <w:sz w:val="28"/>
        </w:rPr>
        <w:t>статьи 451</w:t>
      </w:r>
      <w:r>
        <w:rPr>
          <w:rFonts w:ascii="Times New Roman"/>
          <w:b w:val="false"/>
          <w:i w:val="false"/>
          <w:color w:val="000000"/>
          <w:sz w:val="28"/>
        </w:rPr>
        <w:t xml:space="preserve"> ГПК, вправе отменить решение суда первой инстанции и не передавая дело на новое рассмотрение, вынести решение об удовлетворении заявления, возложив полномочия суда в реабилитационной процедуре и процедуре банкротства, определенных в </w:t>
      </w:r>
      <w:r>
        <w:rPr>
          <w:rFonts w:ascii="Times New Roman"/>
          <w:b w:val="false"/>
          <w:i w:val="false"/>
          <w:color w:val="000000"/>
          <w:sz w:val="28"/>
        </w:rPr>
        <w:t>статьях 67</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Закона, на соответствующий по подсудности специализированный межрайонный экономический суд. </w:t>
      </w:r>
    </w:p>
    <w:bookmarkEnd w:id="79"/>
    <w:bookmarkStart w:name="z85" w:id="80"/>
    <w:p>
      <w:pPr>
        <w:spacing w:after="0"/>
        <w:ind w:left="0"/>
        <w:jc w:val="both"/>
      </w:pPr>
      <w:r>
        <w:rPr>
          <w:rFonts w:ascii="Times New Roman"/>
          <w:b w:val="false"/>
          <w:i w:val="false"/>
          <w:color w:val="000000"/>
          <w:sz w:val="28"/>
        </w:rPr>
        <w:t>
      18. Законодательством о реабилитации и банкротстве установлена обязанность реабилитационного и банкротного управляющих по ведению реестра требований кредиторов.</w:t>
      </w:r>
    </w:p>
    <w:bookmarkEnd w:id="80"/>
    <w:bookmarkStart w:name="z86" w:id="81"/>
    <w:p>
      <w:pPr>
        <w:spacing w:after="0"/>
        <w:ind w:left="0"/>
        <w:jc w:val="both"/>
      </w:pPr>
      <w:r>
        <w:rPr>
          <w:rFonts w:ascii="Times New Roman"/>
          <w:b w:val="false"/>
          <w:i w:val="false"/>
          <w:color w:val="000000"/>
          <w:sz w:val="28"/>
        </w:rPr>
        <w:t>
      Требования кредиторов к должнику должны быть заявлены не позднее чем в месячный срок с момента публикации объявления о порядке заявления требований кредиторами.</w:t>
      </w:r>
    </w:p>
    <w:bookmarkEnd w:id="81"/>
    <w:bookmarkStart w:name="z87" w:id="82"/>
    <w:p>
      <w:pPr>
        <w:spacing w:after="0"/>
        <w:ind w:left="0"/>
        <w:jc w:val="both"/>
      </w:pPr>
      <w:r>
        <w:rPr>
          <w:rFonts w:ascii="Times New Roman"/>
          <w:b w:val="false"/>
          <w:i w:val="false"/>
          <w:color w:val="000000"/>
          <w:sz w:val="28"/>
        </w:rPr>
        <w:t>
      Требования кредиторов, заявленные в месячный срок, должны быть рассмотрены временным администратором или реабилитационным управляющим (в реабилитационной процедуре) либо временным или банкротным управляющим (в процедуре банкротства) в течение десяти рабочих дней с даты их заявления, и признанные требования включаются в реестр. Требование кредитора, заявленное позднее месячного срока, включается в реестр требований кредиторов, но такой кредитор лишается права голоса на собрании кредиторов до полного удовлетворения требований кредиторов, заявленных в месячный срок.</w:t>
      </w:r>
    </w:p>
    <w:bookmarkEnd w:id="82"/>
    <w:bookmarkStart w:name="z88" w:id="83"/>
    <w:p>
      <w:pPr>
        <w:spacing w:after="0"/>
        <w:ind w:left="0"/>
        <w:jc w:val="both"/>
      </w:pPr>
      <w:r>
        <w:rPr>
          <w:rFonts w:ascii="Times New Roman"/>
          <w:b w:val="false"/>
          <w:i w:val="false"/>
          <w:color w:val="000000"/>
          <w:sz w:val="28"/>
        </w:rPr>
        <w:t xml:space="preserve">
      В реестр также могут быть включены требования кредиторов, заявленные ими ранее в суд с соблюдением требований частей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72, </w:t>
      </w:r>
      <w:r>
        <w:rPr>
          <w:rFonts w:ascii="Times New Roman"/>
          <w:b w:val="false"/>
          <w:i w:val="false"/>
          <w:color w:val="000000"/>
          <w:sz w:val="28"/>
        </w:rPr>
        <w:t>пункта 3</w:t>
      </w:r>
      <w:r>
        <w:rPr>
          <w:rFonts w:ascii="Times New Roman"/>
          <w:b w:val="false"/>
          <w:i w:val="false"/>
          <w:color w:val="000000"/>
          <w:sz w:val="28"/>
        </w:rPr>
        <w:t xml:space="preserve"> статьи 90 Закона.</w:t>
      </w:r>
    </w:p>
    <w:bookmarkEnd w:id="83"/>
    <w:bookmarkStart w:name="z89" w:id="84"/>
    <w:p>
      <w:pPr>
        <w:spacing w:after="0"/>
        <w:ind w:left="0"/>
        <w:jc w:val="both"/>
      </w:pPr>
      <w:r>
        <w:rPr>
          <w:rFonts w:ascii="Times New Roman"/>
          <w:b w:val="false"/>
          <w:i w:val="false"/>
          <w:color w:val="000000"/>
          <w:sz w:val="28"/>
        </w:rPr>
        <w:t>
      О результатах рассмотрения требований кредиторов (о признании или непризнании требования в полном объеме или в части с указанием причин непризнания) администратор (временный администратор, реабилитационный, временный и банкротный управляющие) обязан письменно уведомить каждого кредитора в день, следующий за днем принятия решения.</w:t>
      </w:r>
    </w:p>
    <w:bookmarkEnd w:id="84"/>
    <w:bookmarkStart w:name="z90" w:id="85"/>
    <w:p>
      <w:pPr>
        <w:spacing w:after="0"/>
        <w:ind w:left="0"/>
        <w:jc w:val="both"/>
      </w:pPr>
      <w:r>
        <w:rPr>
          <w:rFonts w:ascii="Times New Roman"/>
          <w:b w:val="false"/>
          <w:i w:val="false"/>
          <w:color w:val="000000"/>
          <w:sz w:val="28"/>
        </w:rPr>
        <w:t xml:space="preserve">
      Решение администратора может быть обжаловано кредитором в течение десяти рабочих дней со дня получения уведомления о результатах рассмотрения требования в суд, рассматривающий дело о реабилитации или банкротстве. </w:t>
      </w:r>
    </w:p>
    <w:bookmarkEnd w:id="85"/>
    <w:bookmarkStart w:name="z91" w:id="86"/>
    <w:p>
      <w:pPr>
        <w:spacing w:after="0"/>
        <w:ind w:left="0"/>
        <w:jc w:val="both"/>
      </w:pPr>
      <w:r>
        <w:rPr>
          <w:rFonts w:ascii="Times New Roman"/>
          <w:b w:val="false"/>
          <w:i w:val="false"/>
          <w:color w:val="000000"/>
          <w:sz w:val="28"/>
        </w:rPr>
        <w:t xml:space="preserve">
      Кредитор, должник, собственник имущества и участник (учредитель) юридического лица в процедуре банкротства вправе обжаловать размер и основания требований кредиторов, включенных в опубликованный реестр, в течение десяти рабочих дней со дня его опубликования. </w:t>
      </w:r>
    </w:p>
    <w:bookmarkEnd w:id="86"/>
    <w:bookmarkStart w:name="z92" w:id="87"/>
    <w:p>
      <w:pPr>
        <w:spacing w:after="0"/>
        <w:ind w:left="0"/>
        <w:jc w:val="both"/>
      </w:pPr>
      <w:r>
        <w:rPr>
          <w:rFonts w:ascii="Times New Roman"/>
          <w:b w:val="false"/>
          <w:i w:val="false"/>
          <w:color w:val="000000"/>
          <w:sz w:val="28"/>
        </w:rPr>
        <w:t xml:space="preserve">
      Истечение срока является основанием для возвращения жалобы. В соответствии с положениями </w:t>
      </w:r>
      <w:r>
        <w:rPr>
          <w:rFonts w:ascii="Times New Roman"/>
          <w:b w:val="false"/>
          <w:i w:val="false"/>
          <w:color w:val="000000"/>
          <w:sz w:val="28"/>
        </w:rPr>
        <w:t>статьи 126</w:t>
      </w:r>
      <w:r>
        <w:rPr>
          <w:rFonts w:ascii="Times New Roman"/>
          <w:b w:val="false"/>
          <w:i w:val="false"/>
          <w:color w:val="000000"/>
          <w:sz w:val="28"/>
        </w:rPr>
        <w:t xml:space="preserve"> ГПК процессуальный срок может быть восстановлен судом.</w:t>
      </w:r>
    </w:p>
    <w:bookmarkEnd w:id="87"/>
    <w:bookmarkStart w:name="z93" w:id="88"/>
    <w:p>
      <w:pPr>
        <w:spacing w:after="0"/>
        <w:ind w:left="0"/>
        <w:jc w:val="both"/>
      </w:pPr>
      <w:r>
        <w:rPr>
          <w:rFonts w:ascii="Times New Roman"/>
          <w:b w:val="false"/>
          <w:i w:val="false"/>
          <w:color w:val="000000"/>
          <w:sz w:val="28"/>
        </w:rPr>
        <w:t xml:space="preserve">
      19. Судам следует учесть положения </w:t>
      </w:r>
      <w:r>
        <w:rPr>
          <w:rFonts w:ascii="Times New Roman"/>
          <w:b w:val="false"/>
          <w:i w:val="false"/>
          <w:color w:val="000000"/>
          <w:sz w:val="28"/>
        </w:rPr>
        <w:t>пункта 4</w:t>
      </w:r>
      <w:r>
        <w:rPr>
          <w:rFonts w:ascii="Times New Roman"/>
          <w:b w:val="false"/>
          <w:i w:val="false"/>
          <w:color w:val="000000"/>
          <w:sz w:val="28"/>
        </w:rPr>
        <w:t xml:space="preserve"> статьи 101 Закона, согласно которым требования кредиторов первой очереди, заявленные после истечения срока, предусмотренного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 </w:t>
      </w:r>
    </w:p>
    <w:bookmarkEnd w:id="88"/>
    <w:bookmarkStart w:name="z94" w:id="89"/>
    <w:p>
      <w:pPr>
        <w:spacing w:after="0"/>
        <w:ind w:left="0"/>
        <w:jc w:val="both"/>
      </w:pPr>
      <w:r>
        <w:rPr>
          <w:rFonts w:ascii="Times New Roman"/>
          <w:b w:val="false"/>
          <w:i w:val="false"/>
          <w:color w:val="000000"/>
          <w:sz w:val="28"/>
        </w:rPr>
        <w:t>
      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банкрота, оставшегося после удовлетворения требований кредиторов.</w:t>
      </w:r>
    </w:p>
    <w:bookmarkEnd w:id="89"/>
    <w:bookmarkStart w:name="z95" w:id="90"/>
    <w:p>
      <w:pPr>
        <w:spacing w:after="0"/>
        <w:ind w:left="0"/>
        <w:jc w:val="both"/>
      </w:pPr>
      <w:r>
        <w:rPr>
          <w:rFonts w:ascii="Times New Roman"/>
          <w:b w:val="false"/>
          <w:i w:val="false"/>
          <w:color w:val="000000"/>
          <w:sz w:val="28"/>
        </w:rPr>
        <w:t xml:space="preserve">
      Администратор не вправе формировать (вести) реестр требований кредиторов на основании расшифровки кредиторской задолженности к балансу должника, поскольку это противоречит Закону и </w:t>
      </w:r>
      <w:r>
        <w:rPr>
          <w:rFonts w:ascii="Times New Roman"/>
          <w:b w:val="false"/>
          <w:i w:val="false"/>
          <w:color w:val="000000"/>
          <w:sz w:val="28"/>
        </w:rPr>
        <w:t>статье 8</w:t>
      </w:r>
      <w:r>
        <w:rPr>
          <w:rFonts w:ascii="Times New Roman"/>
          <w:b w:val="false"/>
          <w:i w:val="false"/>
          <w:color w:val="000000"/>
          <w:sz w:val="28"/>
        </w:rPr>
        <w:t xml:space="preserve"> ГК, предоставляющим гражданам и юридическим лицам по собственному усмотрению распоряжаться принадлежащими им правами, в том числе и правом на защиту. Поэтому при формировании (ведении) реестра требований кредиторов администратору необходимо проверить наличие документов, подтверждающих основание и сумму требования (заявления кредиторов, вступившие в законную силу решения судов, договоры, признание долга должником и другие). </w:t>
      </w:r>
    </w:p>
    <w:bookmarkEnd w:id="90"/>
    <w:bookmarkStart w:name="z96" w:id="91"/>
    <w:p>
      <w:pPr>
        <w:spacing w:after="0"/>
        <w:ind w:left="0"/>
        <w:jc w:val="both"/>
      </w:pPr>
      <w:r>
        <w:rPr>
          <w:rFonts w:ascii="Times New Roman"/>
          <w:b w:val="false"/>
          <w:i w:val="false"/>
          <w:color w:val="000000"/>
          <w:sz w:val="28"/>
        </w:rPr>
        <w:t xml:space="preserve">
      20. В первую очередь удовлетворяются требования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 </w:t>
      </w:r>
    </w:p>
    <w:bookmarkEnd w:id="91"/>
    <w:bookmarkStart w:name="z97" w:id="92"/>
    <w:p>
      <w:pPr>
        <w:spacing w:after="0"/>
        <w:ind w:left="0"/>
        <w:jc w:val="both"/>
      </w:pPr>
      <w:r>
        <w:rPr>
          <w:rFonts w:ascii="Times New Roman"/>
          <w:b w:val="false"/>
          <w:i w:val="false"/>
          <w:color w:val="000000"/>
          <w:sz w:val="28"/>
        </w:rPr>
        <w:t xml:space="preserve">
      Погашение требований первой очереди осуществляется в порядке очередности, изложенной в </w:t>
      </w:r>
      <w:r>
        <w:rPr>
          <w:rFonts w:ascii="Times New Roman"/>
          <w:b w:val="false"/>
          <w:i w:val="false"/>
          <w:color w:val="000000"/>
          <w:sz w:val="28"/>
        </w:rPr>
        <w:t>пункте 2</w:t>
      </w:r>
      <w:r>
        <w:rPr>
          <w:rFonts w:ascii="Times New Roman"/>
          <w:b w:val="false"/>
          <w:i w:val="false"/>
          <w:color w:val="000000"/>
          <w:sz w:val="28"/>
        </w:rPr>
        <w:t xml:space="preserve"> статьи 100 Закона. </w:t>
      </w:r>
    </w:p>
    <w:bookmarkEnd w:id="92"/>
    <w:bookmarkStart w:name="z98" w:id="93"/>
    <w:p>
      <w:pPr>
        <w:spacing w:after="0"/>
        <w:ind w:left="0"/>
        <w:jc w:val="both"/>
      </w:pPr>
      <w:r>
        <w:rPr>
          <w:rFonts w:ascii="Times New Roman"/>
          <w:b w:val="false"/>
          <w:i w:val="false"/>
          <w:color w:val="000000"/>
          <w:sz w:val="28"/>
        </w:rPr>
        <w:t xml:space="preserve">
      В случае недостаточности имущества для погашения требований оно распределяется пропорционально суммам требований, с соблюдением очередности, изложенной в Законе. </w:t>
      </w:r>
    </w:p>
    <w:bookmarkEnd w:id="93"/>
    <w:bookmarkStart w:name="z99" w:id="94"/>
    <w:p>
      <w:pPr>
        <w:spacing w:after="0"/>
        <w:ind w:left="0"/>
        <w:jc w:val="both"/>
      </w:pPr>
      <w:r>
        <w:rPr>
          <w:rFonts w:ascii="Times New Roman"/>
          <w:b w:val="false"/>
          <w:i w:val="false"/>
          <w:color w:val="000000"/>
          <w:sz w:val="28"/>
        </w:rPr>
        <w:t>
      21. Залоговым кредитором является кредитор по обязательствам, требования которого обеспечены залогом имущества должника.</w:t>
      </w:r>
    </w:p>
    <w:bookmarkEnd w:id="94"/>
    <w:bookmarkStart w:name="z100" w:id="95"/>
    <w:p>
      <w:pPr>
        <w:spacing w:after="0"/>
        <w:ind w:left="0"/>
        <w:jc w:val="both"/>
      </w:pPr>
      <w:r>
        <w:rPr>
          <w:rFonts w:ascii="Times New Roman"/>
          <w:b w:val="false"/>
          <w:i w:val="false"/>
          <w:color w:val="000000"/>
          <w:sz w:val="28"/>
        </w:rPr>
        <w:t>
      Судам следует учесть, что имущество должника может быть предоставлено в залог по обязательствам должника и/или третьих лиц.</w:t>
      </w:r>
    </w:p>
    <w:bookmarkEnd w:id="95"/>
    <w:bookmarkStart w:name="z101" w:id="96"/>
    <w:p>
      <w:pPr>
        <w:spacing w:after="0"/>
        <w:ind w:left="0"/>
        <w:jc w:val="both"/>
      </w:pPr>
      <w:r>
        <w:rPr>
          <w:rFonts w:ascii="Times New Roman"/>
          <w:b w:val="false"/>
          <w:i w:val="false"/>
          <w:color w:val="000000"/>
          <w:sz w:val="28"/>
        </w:rPr>
        <w:t>
      Требования залоговых кредиторов подлежат включению в реестр требований кредиторов в составе второй очереди при наличии в имущественной массе залогового имущества, надлежаще оформленного и зарегистрированного залогового обязательства (если требуется регистрация залога имущества), и только в части, обеспеченной залогом. Требования залоговых кредиторов включают сумму основного долга, вознаграждение, пени (штрафы) в случае, если данные требования обеспечены залогом и подлежат включению в реестр требований кредиторов второй очереди.</w:t>
      </w:r>
    </w:p>
    <w:bookmarkEnd w:id="96"/>
    <w:bookmarkStart w:name="z102" w:id="97"/>
    <w:p>
      <w:pPr>
        <w:spacing w:after="0"/>
        <w:ind w:left="0"/>
        <w:jc w:val="both"/>
      </w:pPr>
      <w:r>
        <w:rPr>
          <w:rFonts w:ascii="Times New Roman"/>
          <w:b w:val="false"/>
          <w:i w:val="false"/>
          <w:color w:val="000000"/>
          <w:sz w:val="28"/>
        </w:rPr>
        <w:t xml:space="preserve">
      Требования кредитора, заявляющего о включении его требований во вторую очередь, как залогового кредитора, но не представившего договор залога, оформленный в соответствии с требованиями законодательства или не прошедший регистрацию (если требуется регистрация залога имущества), учитываются в составе четвертой очереди. </w:t>
      </w:r>
    </w:p>
    <w:bookmarkEnd w:id="97"/>
    <w:bookmarkStart w:name="z103" w:id="98"/>
    <w:p>
      <w:pPr>
        <w:spacing w:after="0"/>
        <w:ind w:left="0"/>
        <w:jc w:val="both"/>
      </w:pPr>
      <w:r>
        <w:rPr>
          <w:rFonts w:ascii="Times New Roman"/>
          <w:b w:val="false"/>
          <w:i w:val="false"/>
          <w:color w:val="000000"/>
          <w:sz w:val="28"/>
        </w:rPr>
        <w:t>
      Залоговый кредитор обязан в срок не позднее десяти рабочих дней со дня получения предложения банкротного управляющего о принятии заложенного имущества в натуре выразить в письменном виде согласие на принятие этого имущества или отказ от него.</w:t>
      </w:r>
    </w:p>
    <w:bookmarkEnd w:id="98"/>
    <w:bookmarkStart w:name="z104" w:id="99"/>
    <w:p>
      <w:pPr>
        <w:spacing w:after="0"/>
        <w:ind w:left="0"/>
        <w:jc w:val="both"/>
      </w:pPr>
      <w:r>
        <w:rPr>
          <w:rFonts w:ascii="Times New Roman"/>
          <w:b w:val="false"/>
          <w:i w:val="false"/>
          <w:color w:val="000000"/>
          <w:sz w:val="28"/>
        </w:rPr>
        <w:t xml:space="preserve">
      Судам следует учесть, что передача залогового имущества залоговому кредитору производится только после погашения им требований кредиторов первой очереди по оплате труда и административных расходов, связанных с оценкой и содержанием залогового имущества, при условии отсутствия иного имущества должника для погашения указанных требований. </w:t>
      </w:r>
    </w:p>
    <w:bookmarkEnd w:id="99"/>
    <w:bookmarkStart w:name="z105" w:id="100"/>
    <w:p>
      <w:pPr>
        <w:spacing w:after="0"/>
        <w:ind w:left="0"/>
        <w:jc w:val="both"/>
      </w:pPr>
      <w:r>
        <w:rPr>
          <w:rFonts w:ascii="Times New Roman"/>
          <w:b w:val="false"/>
          <w:i w:val="false"/>
          <w:color w:val="000000"/>
          <w:sz w:val="28"/>
        </w:rPr>
        <w:t xml:space="preserve">
      В случае отказа от принятия залогового имущества в натуре, непредоставления в установленный срок ответа на предложение временного управляющего либо непогашения в полном объеме административных расходов и требований кредиторов по оплате труда, удовлетворение требований залогового кредитора осуществляется в порядке, предусмотренном </w:t>
      </w:r>
      <w:r>
        <w:rPr>
          <w:rFonts w:ascii="Times New Roman"/>
          <w:b w:val="false"/>
          <w:i w:val="false"/>
          <w:color w:val="000000"/>
          <w:sz w:val="28"/>
        </w:rPr>
        <w:t>статьей 103</w:t>
      </w:r>
      <w:r>
        <w:rPr>
          <w:rFonts w:ascii="Times New Roman"/>
          <w:b w:val="false"/>
          <w:i w:val="false"/>
          <w:color w:val="000000"/>
          <w:sz w:val="28"/>
        </w:rPr>
        <w:t xml:space="preserve"> Закона.</w:t>
      </w:r>
    </w:p>
    <w:bookmarkEnd w:id="100"/>
    <w:bookmarkStart w:name="z106" w:id="10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Пунктом 4</w:t>
      </w:r>
      <w:r>
        <w:rPr>
          <w:rFonts w:ascii="Times New Roman"/>
          <w:b w:val="false"/>
          <w:i w:val="false"/>
          <w:color w:val="000000"/>
          <w:sz w:val="28"/>
        </w:rPr>
        <w:t xml:space="preserve"> статьи 100 Закона установлено, что в третью очередь погашаются налоговая задолженность, а также задолженность по таможенным платежам, специальным, антидемпинговым, компенсационным пошлинам, процентам. </w:t>
      </w:r>
    </w:p>
    <w:bookmarkEnd w:id="101"/>
    <w:bookmarkStart w:name="z107" w:id="102"/>
    <w:p>
      <w:pPr>
        <w:spacing w:after="0"/>
        <w:ind w:left="0"/>
        <w:jc w:val="both"/>
      </w:pPr>
      <w:r>
        <w:rPr>
          <w:rFonts w:ascii="Times New Roman"/>
          <w:b w:val="false"/>
          <w:i w:val="false"/>
          <w:color w:val="000000"/>
          <w:sz w:val="28"/>
        </w:rPr>
        <w:t xml:space="preserve">
      При проверке правильности формирования реестра требований кредиторов третьей очереди, суды должны применять нормы </w:t>
      </w:r>
      <w:r>
        <w:rPr>
          <w:rFonts w:ascii="Times New Roman"/>
          <w:b w:val="false"/>
          <w:i w:val="false"/>
          <w:color w:val="000000"/>
          <w:sz w:val="28"/>
        </w:rPr>
        <w:t>подпункта 61)</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 согласно которому налоговая задолженность включает в себя сумму недоимки, а также неуплаченные суммы пени и штрафов.</w:t>
      </w:r>
    </w:p>
    <w:bookmarkEnd w:id="102"/>
    <w:bookmarkStart w:name="z108" w:id="103"/>
    <w:p>
      <w:pPr>
        <w:spacing w:after="0"/>
        <w:ind w:left="0"/>
        <w:jc w:val="both"/>
      </w:pPr>
      <w:r>
        <w:rPr>
          <w:rFonts w:ascii="Times New Roman"/>
          <w:b w:val="false"/>
          <w:i w:val="false"/>
          <w:color w:val="000000"/>
          <w:sz w:val="28"/>
        </w:rPr>
        <w:t xml:space="preserve">
      Относительно реестра требований кредиторов четвертой очереди судам следует обратить внимание на установленный Законом порядок отдельного учета суммы обязательств должника перед кредитором, санкций за неисполнение обязательств и убытков, поскольку требования по возмещению убытков и взысканию неустоек (штрафов, пени) подлежат удовлетворению в составе пятой очереди. </w:t>
      </w:r>
    </w:p>
    <w:bookmarkEnd w:id="103"/>
    <w:bookmarkStart w:name="z109" w:id="104"/>
    <w:p>
      <w:pPr>
        <w:spacing w:after="0"/>
        <w:ind w:left="0"/>
        <w:jc w:val="both"/>
      </w:pPr>
      <w:r>
        <w:rPr>
          <w:rFonts w:ascii="Times New Roman"/>
          <w:b w:val="false"/>
          <w:i w:val="false"/>
          <w:color w:val="000000"/>
          <w:sz w:val="28"/>
        </w:rPr>
        <w:t>
      23. Имущественная масса обеспечивает удовлетворение требований кредиторов, поэтому действия банкротного управляющего по формированию имущественной массы находятся, согласно Закону, под контролем собрания кредиторов.</w:t>
      </w:r>
    </w:p>
    <w:bookmarkEnd w:id="104"/>
    <w:bookmarkStart w:name="z110" w:id="105"/>
    <w:p>
      <w:pPr>
        <w:spacing w:after="0"/>
        <w:ind w:left="0"/>
        <w:jc w:val="both"/>
      </w:pPr>
      <w:r>
        <w:rPr>
          <w:rFonts w:ascii="Times New Roman"/>
          <w:b w:val="false"/>
          <w:i w:val="false"/>
          <w:color w:val="000000"/>
          <w:sz w:val="28"/>
        </w:rPr>
        <w:t xml:space="preserve">
      Банкротный управляющий не вправе самостоятельно, без решения собрания кредиторов, устанавливать порядок оценки и реализации имущества. </w:t>
      </w:r>
    </w:p>
    <w:bookmarkEnd w:id="105"/>
    <w:bookmarkStart w:name="z111" w:id="106"/>
    <w:p>
      <w:pPr>
        <w:spacing w:after="0"/>
        <w:ind w:left="0"/>
        <w:jc w:val="both"/>
      </w:pPr>
      <w:r>
        <w:rPr>
          <w:rFonts w:ascii="Times New Roman"/>
          <w:b w:val="false"/>
          <w:i w:val="false"/>
          <w:color w:val="000000"/>
          <w:sz w:val="28"/>
        </w:rPr>
        <w:t xml:space="preserve">
      Имущественная масса формируется банкротным управляющим в порядке, предусмотренном </w:t>
      </w:r>
      <w:r>
        <w:rPr>
          <w:rFonts w:ascii="Times New Roman"/>
          <w:b w:val="false"/>
          <w:i w:val="false"/>
          <w:color w:val="000000"/>
          <w:sz w:val="28"/>
        </w:rPr>
        <w:t>статьей 96</w:t>
      </w:r>
      <w:r>
        <w:rPr>
          <w:rFonts w:ascii="Times New Roman"/>
          <w:b w:val="false"/>
          <w:i w:val="false"/>
          <w:color w:val="000000"/>
          <w:sz w:val="28"/>
        </w:rPr>
        <w:t xml:space="preserve"> Закона.</w:t>
      </w:r>
    </w:p>
    <w:bookmarkEnd w:id="106"/>
    <w:bookmarkStart w:name="z112" w:id="107"/>
    <w:p>
      <w:pPr>
        <w:spacing w:after="0"/>
        <w:ind w:left="0"/>
        <w:jc w:val="both"/>
      </w:pPr>
      <w:r>
        <w:rPr>
          <w:rFonts w:ascii="Times New Roman"/>
          <w:b w:val="false"/>
          <w:i w:val="false"/>
          <w:color w:val="000000"/>
          <w:sz w:val="28"/>
        </w:rPr>
        <w:t xml:space="preserve">
      К обязанностям банкротного управляющего отнесено, в том числе, выявление сделок, совершенных должником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Закона, и принятие мер к возврату имущества должника.</w:t>
      </w:r>
    </w:p>
    <w:bookmarkEnd w:id="107"/>
    <w:bookmarkStart w:name="z113" w:id="108"/>
    <w:p>
      <w:pPr>
        <w:spacing w:after="0"/>
        <w:ind w:left="0"/>
        <w:jc w:val="both"/>
      </w:pPr>
      <w:r>
        <w:rPr>
          <w:rFonts w:ascii="Times New Roman"/>
          <w:b w:val="false"/>
          <w:i w:val="false"/>
          <w:color w:val="000000"/>
          <w:sz w:val="28"/>
        </w:rPr>
        <w:t>
      Банкротный управляющий вправе обратиться в суд с иском о признании недействительной реорганизации юридического лица-должника, совершенной путем присоединения, разделения или выделения в течение трех лет до возбуждения дела о банкротстве (реабилитации) и приведшей к незаконному выводу активов.</w:t>
      </w:r>
    </w:p>
    <w:bookmarkEnd w:id="108"/>
    <w:bookmarkStart w:name="z114" w:id="109"/>
    <w:p>
      <w:pPr>
        <w:spacing w:after="0"/>
        <w:ind w:left="0"/>
        <w:jc w:val="both"/>
      </w:pPr>
      <w:r>
        <w:rPr>
          <w:rFonts w:ascii="Times New Roman"/>
          <w:b w:val="false"/>
          <w:i w:val="false"/>
          <w:color w:val="000000"/>
          <w:sz w:val="28"/>
        </w:rPr>
        <w:t>
      Формирование состава имущественной массы в реабилитационной процедуре осуществляется аналогично, как и в процедуре банкротства.</w:t>
      </w:r>
    </w:p>
    <w:bookmarkEnd w:id="109"/>
    <w:bookmarkStart w:name="z115" w:id="110"/>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сделки признаются недействительными, если они совершены должником или уполномоченным им лицом в течение трех лет до возбуждения дела о банкротстве и (или) реабилитации, если иное не предусмотрено Законом, при наличии оснований, предусмотренных гражданским законодательством Республики Казахстан и Законом.</w:t>
      </w:r>
    </w:p>
    <w:bookmarkEnd w:id="110"/>
    <w:bookmarkStart w:name="z116"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7 Закона перечислены специальные основания недействительности сделок, кроме предусмотренных ГК.</w:t>
      </w:r>
    </w:p>
    <w:bookmarkEnd w:id="111"/>
    <w:bookmarkStart w:name="z117" w:id="112"/>
    <w:p>
      <w:pPr>
        <w:spacing w:after="0"/>
        <w:ind w:left="0"/>
        <w:jc w:val="both"/>
      </w:pPr>
      <w:r>
        <w:rPr>
          <w:rFonts w:ascii="Times New Roman"/>
          <w:b w:val="false"/>
          <w:i w:val="false"/>
          <w:color w:val="000000"/>
          <w:sz w:val="28"/>
        </w:rPr>
        <w:t xml:space="preserve">
      Судам следует учесть, что по искам банкротных и реабилитационных управляющих о признании сделок недействительными основаниями таких требований могут быть приведены как специальные основания,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 Закона, так и общие, предусмотренные </w:t>
      </w:r>
      <w:r>
        <w:rPr>
          <w:rFonts w:ascii="Times New Roman"/>
          <w:b w:val="false"/>
          <w:i w:val="false"/>
          <w:color w:val="000000"/>
          <w:sz w:val="28"/>
        </w:rPr>
        <w:t>статьями 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ГК.</w:t>
      </w:r>
    </w:p>
    <w:bookmarkEnd w:id="112"/>
    <w:bookmarkStart w:name="z118" w:id="113"/>
    <w:p>
      <w:pPr>
        <w:spacing w:after="0"/>
        <w:ind w:left="0"/>
        <w:jc w:val="both"/>
      </w:pPr>
      <w:r>
        <w:rPr>
          <w:rFonts w:ascii="Times New Roman"/>
          <w:b w:val="false"/>
          <w:i w:val="false"/>
          <w:color w:val="000000"/>
          <w:sz w:val="28"/>
        </w:rPr>
        <w:t>
      Установленный пунктом 1 статьи 7 Закона трехгодичный срок распространяется и на требования о признании сделок недействительными, предъявленные по основаниям, предусмотренным статьями 158, 159, 160 ГК.</w:t>
      </w:r>
    </w:p>
    <w:bookmarkEnd w:id="113"/>
    <w:bookmarkStart w:name="z119" w:id="114"/>
    <w:p>
      <w:pPr>
        <w:spacing w:after="0"/>
        <w:ind w:left="0"/>
        <w:jc w:val="both"/>
      </w:pPr>
      <w:r>
        <w:rPr>
          <w:rFonts w:ascii="Times New Roman"/>
          <w:b w:val="false"/>
          <w:i w:val="false"/>
          <w:color w:val="000000"/>
          <w:sz w:val="28"/>
        </w:rPr>
        <w:t xml:space="preserve">
      25. В силу </w:t>
      </w:r>
      <w:r>
        <w:rPr>
          <w:rFonts w:ascii="Times New Roman"/>
          <w:b w:val="false"/>
          <w:i w:val="false"/>
          <w:color w:val="000000"/>
          <w:sz w:val="28"/>
        </w:rPr>
        <w:t>пункта 3</w:t>
      </w:r>
      <w:r>
        <w:rPr>
          <w:rFonts w:ascii="Times New Roman"/>
          <w:b w:val="false"/>
          <w:i w:val="false"/>
          <w:color w:val="000000"/>
          <w:sz w:val="28"/>
        </w:rPr>
        <w:t xml:space="preserve"> статьи 7 Закона при выявлении сделок, совершенных при обстоятельствах,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 Закона, администратор обязан (в том числе по ходатайству кредитора, выявившего сделку) обратиться в суд с заявлением о признании таких сделок недействительными в течение десяти рабочих дней со дня выявления.</w:t>
      </w:r>
    </w:p>
    <w:bookmarkEnd w:id="114"/>
    <w:bookmarkStart w:name="z120" w:id="115"/>
    <w:p>
      <w:pPr>
        <w:spacing w:after="0"/>
        <w:ind w:left="0"/>
        <w:jc w:val="both"/>
      </w:pPr>
      <w:r>
        <w:rPr>
          <w:rFonts w:ascii="Times New Roman"/>
          <w:b w:val="false"/>
          <w:i w:val="false"/>
          <w:color w:val="000000"/>
          <w:sz w:val="28"/>
        </w:rPr>
        <w:t>
      Десятидневный срок для обращения в суд с иском не является пресекательным и его истечение не влечет отказ в иске, а также не лишает администратора права на обращение в суд за защитой нарушенных или оспариваемых законных прав в интересах кредиторов в пределах трехлетнего срока исковой давности.</w:t>
      </w:r>
    </w:p>
    <w:bookmarkEnd w:id="115"/>
    <w:bookmarkStart w:name="z121" w:id="116"/>
    <w:p>
      <w:pPr>
        <w:spacing w:after="0"/>
        <w:ind w:left="0"/>
        <w:jc w:val="both"/>
      </w:pPr>
      <w:r>
        <w:rPr>
          <w:rFonts w:ascii="Times New Roman"/>
          <w:b w:val="false"/>
          <w:i w:val="false"/>
          <w:color w:val="000000"/>
          <w:sz w:val="28"/>
        </w:rPr>
        <w:t xml:space="preserve">
      26.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ГК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 </w:t>
      </w:r>
    </w:p>
    <w:bookmarkEnd w:id="116"/>
    <w:bookmarkStart w:name="z122" w:id="11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6 Закона учредитель (участник) и (или) должностное лицо, признанные виновными в преднамеренном банкротстве в порядке производства по делу об административном правонарушении или уголовного судопроизводства, несут субсидиарную ответственность перед кредиторами принадлежащим им имуществом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Закона.</w:t>
      </w:r>
    </w:p>
    <w:bookmarkEnd w:id="117"/>
    <w:bookmarkStart w:name="z123" w:id="118"/>
    <w:p>
      <w:pPr>
        <w:spacing w:after="0"/>
        <w:ind w:left="0"/>
        <w:jc w:val="both"/>
      </w:pPr>
      <w:r>
        <w:rPr>
          <w:rFonts w:ascii="Times New Roman"/>
          <w:b w:val="false"/>
          <w:i w:val="false"/>
          <w:color w:val="000000"/>
          <w:sz w:val="28"/>
        </w:rPr>
        <w:t>
      В случае признания виновными в преднамеренном банкротстве в порядке производства по делу об административном правонарушении или уголовного судопроизводства двух и более лиц, такие лица несут ответственность солидарно.</w:t>
      </w:r>
    </w:p>
    <w:bookmarkEnd w:id="118"/>
    <w:bookmarkStart w:name="z124" w:id="119"/>
    <w:p>
      <w:pPr>
        <w:spacing w:after="0"/>
        <w:ind w:left="0"/>
        <w:jc w:val="both"/>
      </w:pPr>
      <w:r>
        <w:rPr>
          <w:rFonts w:ascii="Times New Roman"/>
          <w:b w:val="false"/>
          <w:i w:val="false"/>
          <w:color w:val="000000"/>
          <w:sz w:val="28"/>
        </w:rPr>
        <w:t xml:space="preserve">
      Вместе с тем, в силу </w:t>
      </w:r>
      <w:r>
        <w:rPr>
          <w:rFonts w:ascii="Times New Roman"/>
          <w:b w:val="false"/>
          <w:i w:val="false"/>
          <w:color w:val="000000"/>
          <w:sz w:val="28"/>
        </w:rPr>
        <w:t>пункта 2</w:t>
      </w:r>
      <w:r>
        <w:rPr>
          <w:rFonts w:ascii="Times New Roman"/>
          <w:b w:val="false"/>
          <w:i w:val="false"/>
          <w:color w:val="000000"/>
          <w:sz w:val="28"/>
        </w:rPr>
        <w:t xml:space="preserve"> статьи 6 Закона,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пунктом 3 статьи 96 Закона.</w:t>
      </w:r>
    </w:p>
    <w:bookmarkEnd w:id="119"/>
    <w:bookmarkStart w:name="z125" w:id="120"/>
    <w:p>
      <w:pPr>
        <w:spacing w:after="0"/>
        <w:ind w:left="0"/>
        <w:jc w:val="both"/>
      </w:pPr>
      <w:r>
        <w:rPr>
          <w:rFonts w:ascii="Times New Roman"/>
          <w:b w:val="false"/>
          <w:i w:val="false"/>
          <w:color w:val="000000"/>
          <w:sz w:val="28"/>
        </w:rPr>
        <w:t>
      При этом администратор должен действовать в интересах всех кредиторов. Предъявление требований отдельными кредиторами в своих интересах не допускается. Кредитор вправе обратиться в суд с иском после завершения процедуры банкротства.</w:t>
      </w:r>
    </w:p>
    <w:bookmarkEnd w:id="120"/>
    <w:bookmarkStart w:name="z126" w:id="121"/>
    <w:p>
      <w:pPr>
        <w:spacing w:after="0"/>
        <w:ind w:left="0"/>
        <w:jc w:val="both"/>
      </w:pPr>
      <w:r>
        <w:rPr>
          <w:rFonts w:ascii="Times New Roman"/>
          <w:b w:val="false"/>
          <w:i w:val="false"/>
          <w:color w:val="000000"/>
          <w:sz w:val="28"/>
        </w:rPr>
        <w:t xml:space="preserve">
      Разъяснить судам, что в случае, если единственным кредитором должника является орган государственных доходов, то правом на взыскание ущерба, причиненного виновными действиями учредителя (участника) и (или) должностного лица, также обладает орган государственных доходов, требования которого остались неудовлетворенными из-за недостатка имущества банкрота по результатам процедуры банкротства. </w:t>
      </w:r>
    </w:p>
    <w:bookmarkEnd w:id="121"/>
    <w:bookmarkStart w:name="z127" w:id="122"/>
    <w:p>
      <w:pPr>
        <w:spacing w:after="0"/>
        <w:ind w:left="0"/>
        <w:jc w:val="both"/>
      </w:pPr>
      <w:r>
        <w:rPr>
          <w:rFonts w:ascii="Times New Roman"/>
          <w:b w:val="false"/>
          <w:i w:val="false"/>
          <w:color w:val="000000"/>
          <w:sz w:val="28"/>
        </w:rPr>
        <w:t xml:space="preserve">
      Десятидневный срок, предусмотренный </w:t>
      </w:r>
      <w:r>
        <w:rPr>
          <w:rFonts w:ascii="Times New Roman"/>
          <w:b w:val="false"/>
          <w:i w:val="false"/>
          <w:color w:val="000000"/>
          <w:sz w:val="28"/>
        </w:rPr>
        <w:t>пунктом 2</w:t>
      </w:r>
      <w:r>
        <w:rPr>
          <w:rFonts w:ascii="Times New Roman"/>
          <w:b w:val="false"/>
          <w:i w:val="false"/>
          <w:color w:val="000000"/>
          <w:sz w:val="28"/>
        </w:rPr>
        <w:t xml:space="preserve"> статьи 6 Закона для обращения в суд с иском о привлечении к субсидиарной ответственности учредителя (участника) и (или) должностного лица должника не является пресекательным и его истечение не влечет отказ в иске, а также не лишает администратора права на обращение в суд с иском о привлечении к субсидиарной ответственности и взыскании сумм требований кредиторов. </w:t>
      </w:r>
    </w:p>
    <w:bookmarkEnd w:id="122"/>
    <w:bookmarkStart w:name="z128" w:id="123"/>
    <w:p>
      <w:pPr>
        <w:spacing w:after="0"/>
        <w:ind w:left="0"/>
        <w:jc w:val="both"/>
      </w:pPr>
      <w:r>
        <w:rPr>
          <w:rFonts w:ascii="Times New Roman"/>
          <w:b w:val="false"/>
          <w:i w:val="false"/>
          <w:color w:val="000000"/>
          <w:sz w:val="28"/>
        </w:rPr>
        <w:t>
      Обратить внимание судов, что также подлежат рассмотрению исковые заявления администратора (и кредиторов - после завершения процедуры банкротства) о привлечении к субсидиарной ответственности учредителя (участника) и (или) должностного лица должника на основании постановления органа уголовного преследования о прекращении производства по делу по нереабилитирующему основанию.</w:t>
      </w:r>
    </w:p>
    <w:bookmarkEnd w:id="123"/>
    <w:bookmarkStart w:name="z129" w:id="124"/>
    <w:p>
      <w:pPr>
        <w:spacing w:after="0"/>
        <w:ind w:left="0"/>
        <w:jc w:val="both"/>
      </w:pPr>
      <w:r>
        <w:rPr>
          <w:rFonts w:ascii="Times New Roman"/>
          <w:b w:val="false"/>
          <w:i w:val="false"/>
          <w:color w:val="000000"/>
          <w:sz w:val="28"/>
        </w:rPr>
        <w:t xml:space="preserve">
      Судам следует учесть, что иски о привлечении учредителя (участника) и (или) должностного лица должника к субсидиарной ответственности и о взыскании сумм требований кредиторов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 Закона, подлежат рассмотрению с соблюдением требований, предусмотренных частями третьей, четвертой и пятой </w:t>
      </w:r>
      <w:r>
        <w:rPr>
          <w:rFonts w:ascii="Times New Roman"/>
          <w:b w:val="false"/>
          <w:i w:val="false"/>
          <w:color w:val="000000"/>
          <w:sz w:val="28"/>
        </w:rPr>
        <w:t>статьи 76</w:t>
      </w:r>
      <w:r>
        <w:rPr>
          <w:rFonts w:ascii="Times New Roman"/>
          <w:b w:val="false"/>
          <w:i w:val="false"/>
          <w:color w:val="000000"/>
          <w:sz w:val="28"/>
        </w:rPr>
        <w:t xml:space="preserve"> ГПК, при наличии вступивших в законную силу приговоров суда, соответствующих постановлений органа уголовного преследования или суда по делу об административном правонарушении.</w:t>
      </w:r>
    </w:p>
    <w:bookmarkEnd w:id="124"/>
    <w:bookmarkStart w:name="z130" w:id="125"/>
    <w:p>
      <w:pPr>
        <w:spacing w:after="0"/>
        <w:ind w:left="0"/>
        <w:jc w:val="both"/>
      </w:pPr>
      <w:r>
        <w:rPr>
          <w:rFonts w:ascii="Times New Roman"/>
          <w:b w:val="false"/>
          <w:i w:val="false"/>
          <w:color w:val="000000"/>
          <w:sz w:val="28"/>
        </w:rPr>
        <w:t xml:space="preserve">
      27.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44 ГК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ГК, иными законодательными актами либо учредительными документами юридического лица.</w:t>
      </w:r>
    </w:p>
    <w:bookmarkEnd w:id="125"/>
    <w:bookmarkStart w:name="z131" w:id="126"/>
    <w:p>
      <w:pPr>
        <w:spacing w:after="0"/>
        <w:ind w:left="0"/>
        <w:jc w:val="both"/>
      </w:pPr>
      <w:r>
        <w:rPr>
          <w:rFonts w:ascii="Times New Roman"/>
          <w:b w:val="false"/>
          <w:i w:val="false"/>
          <w:color w:val="000000"/>
          <w:sz w:val="28"/>
        </w:rPr>
        <w:t xml:space="preserve">
      Гражданским кодексом не исключены случаи наличия в нормах иных законодательных актов оснований для ответственности учредителя (участника) юридического лица или собственника его имущества. </w:t>
      </w:r>
    </w:p>
    <w:bookmarkEnd w:id="126"/>
    <w:bookmarkStart w:name="z132" w:id="127"/>
    <w:p>
      <w:pPr>
        <w:spacing w:after="0"/>
        <w:ind w:left="0"/>
        <w:jc w:val="both"/>
      </w:pPr>
      <w:r>
        <w:rPr>
          <w:rFonts w:ascii="Times New Roman"/>
          <w:b w:val="false"/>
          <w:i w:val="false"/>
          <w:color w:val="000000"/>
          <w:sz w:val="28"/>
        </w:rPr>
        <w:t xml:space="preserve">
      При рассмотрении дел данной категории судам необходимо исходить из того, что помимо ответственности учредителя (участника) или собственника имущества должника за преднамеренное банкротство, также предусмотрена ответственность должностных лиц банкрота за невыполнение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11 Закона, при наступлении неплатежеспособности.</w:t>
      </w:r>
    </w:p>
    <w:bookmarkEnd w:id="127"/>
    <w:bookmarkStart w:name="z133" w:id="128"/>
    <w:p>
      <w:pPr>
        <w:spacing w:after="0"/>
        <w:ind w:left="0"/>
        <w:jc w:val="both"/>
      </w:pPr>
      <w:r>
        <w:rPr>
          <w:rFonts w:ascii="Times New Roman"/>
          <w:b w:val="false"/>
          <w:i w:val="false"/>
          <w:color w:val="000000"/>
          <w:sz w:val="28"/>
        </w:rPr>
        <w:t xml:space="preserve">
      В случае недостаточности имущества должника для удовлетворения требований всех кредиторов в полном объеме, должностные лица, нарушившие требования, предусмотренные подпунктами 1), 2), 7) и 8) </w:t>
      </w:r>
      <w:r>
        <w:rPr>
          <w:rFonts w:ascii="Times New Roman"/>
          <w:b w:val="false"/>
          <w:i w:val="false"/>
          <w:color w:val="000000"/>
          <w:sz w:val="28"/>
        </w:rPr>
        <w:t>пункта 2</w:t>
      </w:r>
      <w:r>
        <w:rPr>
          <w:rFonts w:ascii="Times New Roman"/>
          <w:b w:val="false"/>
          <w:i w:val="false"/>
          <w:color w:val="000000"/>
          <w:sz w:val="28"/>
        </w:rPr>
        <w:t xml:space="preserve"> статьи 11 Закона, солидарно несут субсидиарную ответственность в соответствии с законами Республики Казахстан в размере обязательств банкрота перед кредиторами, оставшихся неисполненными по результатам процедуры банкротства.</w:t>
      </w:r>
    </w:p>
    <w:bookmarkEnd w:id="128"/>
    <w:bookmarkStart w:name="z134" w:id="1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Пунктом 1</w:t>
      </w:r>
      <w:r>
        <w:rPr>
          <w:rFonts w:ascii="Times New Roman"/>
          <w:b w:val="false"/>
          <w:i w:val="false"/>
          <w:color w:val="000000"/>
          <w:sz w:val="28"/>
        </w:rPr>
        <w:t xml:space="preserve"> статьи 357 ГК предусмотрено условие для привлечения к субсидиарной ответственности, согласно которому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bookmarkEnd w:id="129"/>
    <w:bookmarkStart w:name="z135" w:id="130"/>
    <w:p>
      <w:pPr>
        <w:spacing w:after="0"/>
        <w:ind w:left="0"/>
        <w:jc w:val="both"/>
      </w:pPr>
      <w:r>
        <w:rPr>
          <w:rFonts w:ascii="Times New Roman"/>
          <w:b w:val="false"/>
          <w:i w:val="false"/>
          <w:color w:val="000000"/>
          <w:sz w:val="28"/>
        </w:rPr>
        <w:t>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w:t>
      </w:r>
    </w:p>
    <w:bookmarkEnd w:id="130"/>
    <w:bookmarkStart w:name="z136" w:id="131"/>
    <w:p>
      <w:pPr>
        <w:spacing w:after="0"/>
        <w:ind w:left="0"/>
        <w:jc w:val="both"/>
      </w:pPr>
      <w:r>
        <w:rPr>
          <w:rFonts w:ascii="Times New Roman"/>
          <w:b w:val="false"/>
          <w:i w:val="false"/>
          <w:color w:val="000000"/>
          <w:sz w:val="28"/>
        </w:rPr>
        <w:t xml:space="preserve">
      При рассмотрении дел данной категории судам необходимо исходить из того, что согласно положениям </w:t>
      </w:r>
      <w:r>
        <w:rPr>
          <w:rFonts w:ascii="Times New Roman"/>
          <w:b w:val="false"/>
          <w:i w:val="false"/>
          <w:color w:val="000000"/>
          <w:sz w:val="28"/>
        </w:rPr>
        <w:t>статей 72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Закона в ходе проведения процедур реабилитации и банкротства администратором на основании предъявленных кредиторами требований о включении их сумм задолженности формируется реестр требований кредиторов должника.</w:t>
      </w:r>
    </w:p>
    <w:bookmarkEnd w:id="131"/>
    <w:bookmarkStart w:name="z137" w:id="132"/>
    <w:p>
      <w:pPr>
        <w:spacing w:after="0"/>
        <w:ind w:left="0"/>
        <w:jc w:val="both"/>
      </w:pPr>
      <w:r>
        <w:rPr>
          <w:rFonts w:ascii="Times New Roman"/>
          <w:b w:val="false"/>
          <w:i w:val="false"/>
          <w:color w:val="000000"/>
          <w:sz w:val="28"/>
        </w:rPr>
        <w:t xml:space="preserve">
      Обратить внимание судов на то, что требование,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357 ГК, подлежит исполнению кредиторами в ходе формирования администратором реестра требований кредиторов должника. Соответственно, повторное его исполнение в ходе предъявления банкротным управляющим иска о привлечении учредителя (участника) и (или) должностного лица должника к субсидиарной ответственности и взыскании суммы ущерба, не требуется.</w:t>
      </w:r>
    </w:p>
    <w:bookmarkEnd w:id="132"/>
    <w:bookmarkStart w:name="z138" w:id="133"/>
    <w:p>
      <w:pPr>
        <w:spacing w:after="0"/>
        <w:ind w:left="0"/>
        <w:jc w:val="both"/>
      </w:pPr>
      <w:r>
        <w:rPr>
          <w:rFonts w:ascii="Times New Roman"/>
          <w:b w:val="false"/>
          <w:i w:val="false"/>
          <w:color w:val="000000"/>
          <w:sz w:val="28"/>
        </w:rPr>
        <w:t xml:space="preserve">
      29. Согласно </w:t>
      </w:r>
      <w:r>
        <w:rPr>
          <w:rFonts w:ascii="Times New Roman"/>
          <w:b w:val="false"/>
          <w:i w:val="false"/>
          <w:color w:val="000000"/>
          <w:sz w:val="28"/>
        </w:rPr>
        <w:t>пункту 1</w:t>
      </w:r>
      <w:r>
        <w:rPr>
          <w:rFonts w:ascii="Times New Roman"/>
          <w:b w:val="false"/>
          <w:i w:val="false"/>
          <w:color w:val="000000"/>
          <w:sz w:val="28"/>
        </w:rPr>
        <w:t xml:space="preserve"> статьи 110 Закона,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bookmarkEnd w:id="133"/>
    <w:bookmarkStart w:name="z139" w:id="134"/>
    <w:p>
      <w:pPr>
        <w:spacing w:after="0"/>
        <w:ind w:left="0"/>
        <w:jc w:val="both"/>
      </w:pPr>
      <w:r>
        <w:rPr>
          <w:rFonts w:ascii="Times New Roman"/>
          <w:b w:val="false"/>
          <w:i w:val="false"/>
          <w:color w:val="000000"/>
          <w:sz w:val="28"/>
        </w:rPr>
        <w:t xml:space="preserve">
      Отсутствие окончательного процессуального решения органа уголовного преследования по заключению о преднамеренном банкротстве не является самостоятельным основанием для отказа в утверждении заключительного отчета. </w:t>
      </w:r>
    </w:p>
    <w:bookmarkEnd w:id="134"/>
    <w:bookmarkStart w:name="z140" w:id="135"/>
    <w:p>
      <w:pPr>
        <w:spacing w:after="0"/>
        <w:ind w:left="0"/>
        <w:jc w:val="both"/>
      </w:pPr>
      <w:r>
        <w:rPr>
          <w:rFonts w:ascii="Times New Roman"/>
          <w:b w:val="false"/>
          <w:i w:val="false"/>
          <w:color w:val="000000"/>
          <w:sz w:val="28"/>
        </w:rPr>
        <w:t xml:space="preserve">
      Истечение пятилетнего срока проведения процедуры банкротства не освобождает администратора от обязанности обращения в суд с заявлением об утверждении заключительного отчета. </w:t>
      </w:r>
    </w:p>
    <w:bookmarkEnd w:id="135"/>
    <w:bookmarkStart w:name="z141" w:id="136"/>
    <w:p>
      <w:pPr>
        <w:spacing w:after="0"/>
        <w:ind w:left="0"/>
        <w:jc w:val="both"/>
      </w:pPr>
      <w:r>
        <w:rPr>
          <w:rFonts w:ascii="Times New Roman"/>
          <w:b w:val="false"/>
          <w:i w:val="false"/>
          <w:color w:val="000000"/>
          <w:sz w:val="28"/>
        </w:rPr>
        <w:t>
      Заключительный отчет банкротного управляющего, при отсутствии согласования собранием кредиторов, представляется в суд на утверждение. Обоснованность отказа в согласовании заключительного отчета подлежит оценке в рамках рассмотрения судом заявления об утверждении отчета.</w:t>
      </w:r>
    </w:p>
    <w:bookmarkEnd w:id="136"/>
    <w:bookmarkStart w:name="z142" w:id="137"/>
    <w:p>
      <w:pPr>
        <w:spacing w:after="0"/>
        <w:ind w:left="0"/>
        <w:jc w:val="both"/>
      </w:pPr>
      <w:r>
        <w:rPr>
          <w:rFonts w:ascii="Times New Roman"/>
          <w:b w:val="false"/>
          <w:i w:val="false"/>
          <w:color w:val="000000"/>
          <w:sz w:val="28"/>
        </w:rPr>
        <w:t xml:space="preserve">
      30. Административные расходы в банкротном (реабилитационном) производстве согласно положениям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Закона включают все расходы по инициированию и проведению процедур банкротства (реабилитации), в том числе и суммы вознаграждения администратора. Административные расходы покрываются вне очереди за счет имущества банкрота. </w:t>
      </w:r>
    </w:p>
    <w:bookmarkEnd w:id="137"/>
    <w:bookmarkStart w:name="z143" w:id="138"/>
    <w:p>
      <w:pPr>
        <w:spacing w:after="0"/>
        <w:ind w:left="0"/>
        <w:jc w:val="both"/>
      </w:pPr>
      <w:r>
        <w:rPr>
          <w:rFonts w:ascii="Times New Roman"/>
          <w:b w:val="false"/>
          <w:i w:val="false"/>
          <w:color w:val="000000"/>
          <w:sz w:val="28"/>
        </w:rPr>
        <w:t xml:space="preserve">
      Обратить внимание судов, что согласно </w:t>
      </w:r>
      <w:r>
        <w:rPr>
          <w:rFonts w:ascii="Times New Roman"/>
          <w:b w:val="false"/>
          <w:i w:val="false"/>
          <w:color w:val="000000"/>
          <w:sz w:val="28"/>
        </w:rPr>
        <w:t>статье 20</w:t>
      </w:r>
      <w:r>
        <w:rPr>
          <w:rFonts w:ascii="Times New Roman"/>
          <w:b w:val="false"/>
          <w:i w:val="false"/>
          <w:color w:val="000000"/>
          <w:sz w:val="28"/>
        </w:rPr>
        <w:t xml:space="preserve"> ГК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bookmarkEnd w:id="138"/>
    <w:bookmarkStart w:name="z144" w:id="139"/>
    <w:p>
      <w:pPr>
        <w:spacing w:after="0"/>
        <w:ind w:left="0"/>
        <w:jc w:val="both"/>
      </w:pPr>
      <w:r>
        <w:rPr>
          <w:rFonts w:ascii="Times New Roman"/>
          <w:b w:val="false"/>
          <w:i w:val="false"/>
          <w:color w:val="000000"/>
          <w:sz w:val="28"/>
        </w:rPr>
        <w:t>
      Под имуществом банкрота – индивидуального предпринимателя следует понимать личное имущество индивидуального предпринимателя, в том числе денежные средства, находящиеся на банковских счетах физического лица.</w:t>
      </w:r>
    </w:p>
    <w:bookmarkEnd w:id="139"/>
    <w:bookmarkStart w:name="z145" w:id="140"/>
    <w:p>
      <w:pPr>
        <w:spacing w:after="0"/>
        <w:ind w:left="0"/>
        <w:jc w:val="both"/>
      </w:pPr>
      <w:r>
        <w:rPr>
          <w:rFonts w:ascii="Times New Roman"/>
          <w:b w:val="false"/>
          <w:i w:val="false"/>
          <w:color w:val="000000"/>
          <w:sz w:val="28"/>
        </w:rPr>
        <w:t xml:space="preserve">
      Контроль за целевым использованием средств, предназначенных для покрытия административных расходов, осуществляется комитетом кредиторов. </w:t>
      </w:r>
    </w:p>
    <w:bookmarkEnd w:id="140"/>
    <w:bookmarkStart w:name="z146" w:id="141"/>
    <w:p>
      <w:pPr>
        <w:spacing w:after="0"/>
        <w:ind w:left="0"/>
        <w:jc w:val="both"/>
      </w:pPr>
      <w:r>
        <w:rPr>
          <w:rFonts w:ascii="Times New Roman"/>
          <w:b w:val="false"/>
          <w:i w:val="false"/>
          <w:color w:val="000000"/>
          <w:sz w:val="28"/>
        </w:rPr>
        <w:t>
      Нецелевое использование, а также перерасход лимита средств на административные расходы, является основанием для отстранения банкротного (реабилитационного) управляющего от управления имуществом и делами должника, а также для привлечения его к ответственности в соответствии с законодательством Республики Казахстан.</w:t>
      </w:r>
    </w:p>
    <w:bookmarkEnd w:id="141"/>
    <w:bookmarkStart w:name="z147" w:id="14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Пунктом 1</w:t>
      </w:r>
      <w:r>
        <w:rPr>
          <w:rFonts w:ascii="Times New Roman"/>
          <w:b w:val="false"/>
          <w:i w:val="false"/>
          <w:color w:val="000000"/>
          <w:sz w:val="28"/>
        </w:rPr>
        <w:t xml:space="preserve"> статьи 84 Закона предусмотрен срок проведения процедуры банкротства, который составляет девять месяцев и может быть продлен собранием кредиторов до двух лет.</w:t>
      </w:r>
    </w:p>
    <w:bookmarkEnd w:id="142"/>
    <w:bookmarkStart w:name="z148" w:id="143"/>
    <w:p>
      <w:pPr>
        <w:spacing w:after="0"/>
        <w:ind w:left="0"/>
        <w:jc w:val="both"/>
      </w:pPr>
      <w:r>
        <w:rPr>
          <w:rFonts w:ascii="Times New Roman"/>
          <w:b w:val="false"/>
          <w:i w:val="false"/>
          <w:color w:val="000000"/>
          <w:sz w:val="28"/>
        </w:rPr>
        <w:t xml:space="preserve">
      В тех случаях, когда по делу имеются одно или несколько оснований для продления срока проведения процедуры банкротства,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84 Закона, допускается повторное продление срока проведения процедуры банкротства, с учетом которого общий срок проведения такой процедуры не должен превышать пяти лет.</w:t>
      </w:r>
    </w:p>
    <w:bookmarkEnd w:id="143"/>
    <w:bookmarkStart w:name="z149" w:id="144"/>
    <w:p>
      <w:pPr>
        <w:spacing w:after="0"/>
        <w:ind w:left="0"/>
        <w:jc w:val="both"/>
      </w:pPr>
      <w:r>
        <w:rPr>
          <w:rFonts w:ascii="Times New Roman"/>
          <w:b w:val="false"/>
          <w:i w:val="false"/>
          <w:color w:val="000000"/>
          <w:sz w:val="28"/>
        </w:rPr>
        <w:t>
      32. Признать утратившими силу:</w:t>
      </w:r>
    </w:p>
    <w:bookmarkEnd w:id="144"/>
    <w:bookmarkStart w:name="z150"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 октября 2015 года № 5 "О практике применения законодательства о реабилитации и банкротстве";</w:t>
      </w:r>
    </w:p>
    <w:bookmarkEnd w:id="145"/>
    <w:bookmarkStart w:name="z151"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22</w:t>
      </w:r>
      <w:r>
        <w:rPr>
          <w:rFonts w:ascii="Times New Roman"/>
          <w:b w:val="false"/>
          <w:i w:val="false"/>
          <w:color w:val="000000"/>
          <w:sz w:val="28"/>
        </w:rPr>
        <w:t xml:space="preserve"> нормативного постановления Верховного Суда Республики Казахстан от 31 марта 2017 года № 2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bookmarkEnd w:id="146"/>
    <w:bookmarkStart w:name="z152" w:id="1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нормативного постановления Верховного Суда Республики Казахстан от 20 апреля 2018 года № 7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bookmarkEnd w:id="147"/>
    <w:bookmarkStart w:name="z153" w:id="148"/>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Мергалиев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