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2ba0" w14:textId="a1c2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2023 года № 105.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93-1) и 93-2)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"93-1) разработка и утверждение положений о Национальном контактном центре и его Секретариате, а также состава Национального контактного центра;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 разработка и утверждение Регламента рассмотрения обращений о нарушениях Руководящих принципов Организации экономического сотрудничества и развития для многонациональных предприятий;".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