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c8ab" w14:textId="f91c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августа 2017 года № 502 "Об утверждении Правил разработки проекта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2023 года № 113.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2017 года № 502 "Об утверждении Правил разработки проекта республиканского бюджета"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проекта республиканского бюджета,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пояснительную записку, отражающую направления приоритетного бюджетного финансирования для обеспечения мер по достижению общенациональных приоритетов страны, раскрывающую решения, заложенные в проекте республиканского бюджета, а также информацию, раскрывающую расходы администратора бюджетных программ до бюджетных программ /подпрограмм,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пояснительную записку также включается информация об учете рекомендаций Высшей аудиторской палаты Республики Казахстан, внесенных в рамках предварительной оценки проекта республиканского бюджета.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пояснительной записке прилагается перечень бюджетных инвестиций, в том числе направленных на реализацию проектов государственно-частного партнерства, в разрезе документов Системы государственного планирования.".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