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c735" w14:textId="adcc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отдельного участка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2023 года № 177.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земельный участок общей площадью 2,2 гектара из категории земель лесного фонда коммунального государственного учреждения "Алакольское лесное хозяйство" государственного учреждения "Управление природных ресурсов и регулирования природопользования области Жетісу"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области Жетісу в установленном законодательством Республики Казахстан порядке обеспечить предоставление республиканскому государственному учреждению "Комитет автомобильных дорог Министерства индустрии и инфраструктурного развития Республики Казахстан" (далее – Комитет) земельного участка, указанного в пункте 1 настоящего постановления, для реконструкции (строительства) автомобильной дороги республиканского значения "Ушарал – Достык" км 0-184 участок км 0-30.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в соответствии с действующим законодательством Республики Казахстан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 связанных с ведением лесного хозяйства.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2023 года № 177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земли, переводимой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/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"Алакольское лесное хозяйство" государственного учреждения "Управление природных ресурсов и регулирования природопользования области Жетісу"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