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99d7" w14:textId="bab9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определяют порядок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по размещению – профессиональный участник рынка ценных бумаг, имеющий лицензию на осуществление брокерской и дилерской деятельности в соответствии с действующим правом Центра, правилами фондовой биржи, и оказывающий услуги эмитенту по выпуску, размещению и обращению эмиссионных ценных бумаг;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Центра – письменный официальный документ, принятый органом Центра, регулирующий отношения, возникающие между участниками Центра и (или) органами Центра, и (или) их работниками;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депозитарий фондовой биржи (далее – депозитарий) – зарегистрированное в соответствии с действующим правом Центра юридическое лицо, осуществляющее расчетно-депозитарную деятельность и регистрацию сделок с ценными бумагами на территории Центра;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"зеленые" проекты – определенные на основе утвержденной классификации (таксономии) проекты, направленные на повышение эффективности использования существующих природных ресурсов, снижение уровня негативного воздействия на окружающую среду, повышение энергоэффективности, энергосбережения, смягчение последствий изменения климата и адаптацию к изменению климата, согласно экологическому законодательству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финансовый центр "Астана" (далее – центр) – территория в пределах города Астаны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регистратора – внутренний документ регистратора, в соответствии с которыми регистратор осуществляет учет ценных бумаг эмитента и прав по ним;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депозитария – внутренний документ депозитария, на основании которого депозитарий осуществляет обслуживание и погашение ценных бумаг;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фондовой биржи – внутренний документ фондовой биржи Центра, на основании которого эмитент осуществляет размещение ценных бумаг;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регистратор – зарегистрированное в соответствии с действующим правом Центра юридическое лицо, осуществляющее учет и хранение ценных бумаг эмитента и прав держателей ценных бумаг в соответствии с правилами регистратора, а также условиями соглашения, заключенного с эмитентом;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фондовая биржа центра (далее – фондовая биржа) – юридическое лицо, осуществляющее организационное и техническое обеспечение торгов финансовыми инструментами в центре;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ценные бумаги – государственные эмиссионные ценные бумаги, эмитируемые в соответствии с действующим правом центра для обращения на площадке центра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эмитент – местный исполнительный орган города республиканского значения с особым статусом, определенным законодательным актом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выпуск ценных бумаг – действия эмитента, направленные на возникновение эмиссионных ценных бумаг в качестве объекта гражданских прав или совокупность определенных ценных бумаг, размещение, обращение и погашение которых осуществляются в соответствии с условиями выпуска данных эмиссионных ценных бумаг.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 ценных бумаг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Ценные бумаги выпускаются эмитентом в бездокументарной форме. Учет и хранение ценных бумаг осуществляются регистратором на основании правил регистратора и соглашения, заключенного с эмитентом об оказании услуг регистратора. Депозитарий может осуществлять кастодиальные и депозитарно-расчетные услуги эмитенту в отношении ценных бумаг в соответствии с правилами депозитария, если оказание услуг депозитарием предусмотрено условиями выпуска.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выпуск имеет международный идентификационный номер (ISIN), присваиваемый центральным депозитарием Республики Казахстан в соответствии с действующим правом центра.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Ценные бумаги размещаются эмитентом путем проведения аукциона, доразмещения, подписки и другими способами, установленными актами центра и правилами фондовой биржи.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Эмитент при осуществлении выпуска ценных бумаг может привлекать агента по размещению.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Целевым назначением выпуска ценных бумаг является финансирование "зеленых" проектов в рамках реализации целей устойчивого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и процедуры способов размещения, учета, обслуживания, обращения и погашения ценных бумаг устанавливаются условиями выпуска ценных бумаг, правилами фондовой биржи, правилами регистратора, правилами депозитария, а также актами центра.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вознаграждения по ценным бумагам производится в дни, установленные условиями выпуска ценных бумаг. Последняя выплата вознаграждения совпадает с днем погашения ценных бумаг, если иной срок не предусмотрен условиями выпуска ценных бумаг. Если дата выплаты вознаграждения по ценным бумагам приходится на нерабочий день, то выплата производится в первый рабочий день, следующий за нерабочим днем.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Погашение ценных бумаг производится по номинальной стоимости в дату погашения. Если дата погашения номинальной стоимости ценных бумаг приходится на нерабочий день, то погашение производится в первый рабочий день, следующий за нерабочим днем.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Эмитент может производить частичное досрочное или полное досрочное погашение ценных бумаг, а также осуществлять обратный выкуп в соответствии с условиями выпуска ценных бумаг.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Погашение и обслуживание ценных бумаг осуществляются за счет средств соответствующего местного бюджета.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погашения ценных бумаг эмитент в течение 5 (пять) рабочих дней представляет в центральный уполномоченный орган по исполнению бюджета копию сведений депозитария о погашении ценных бумаг и копии документов, подтверждающих произведенное погашение.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Ценные бумаги являются долговыми эмиссионными ценными бумагами, номинальная стоимость каждой из которых составляет 1000 (одна тысяча) тенге, если иная стоимость не определена условиями выпуска ценных бумаг.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Расчетная база для исчисления суммы купона по ценным бумагам – 30 (тридцать) дней в расчетном месяце, 360 (триста шестьдесят) дней в расчетном году.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Ценные бумаги выпускаются со сроками обращения свыше одного года, если иной срок не предусмотрен условиями выпуска ценных бумаг.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Размещение и погашение ценных бумаг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купона по ценным бумагам осуществляется в дни, установленные эмитентом, один раз в год соответствующего года обращения ценных бумаг, если иные условия выплаты не предусмотрены условиями выпуска ценных бумаг.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иное не предусмотрено условиями выпуска, сумма купона ценных бумаг исчисляется согласно следующей формуле: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– сумма купона ценных бумаг, подлежащего очередной выплате,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– сумма номинальной стоимости соответствующего количества ценных бумаг, вознаграждение по которым подлежит очередной выплате,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– ставка купона.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