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952b" w14:textId="8a29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Республики Казахстан на наркотические средства, психотропные вещества и прекурсоры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2023 года № 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наркотических средств для юридических лиц на 2023 год;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психотропных веществ для юридических лиц на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прекурсоров для юридических лиц на 2023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310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наркотических средств для юридических лиц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медицинских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научно-исследовательских и учебных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производственных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39290,782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48084,112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256648,3829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38025,0224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310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психотропных веществ для юридических лиц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граммах)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медицинских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научно-исследовательских и учебных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производственных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граммах)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Альфа-пирролидиновалерофенон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(а-PVP)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Гамма-оксимасляная кислота (ГОМК)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227735,51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Дельта-9-тетрагидроканнабинол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(4метилметкатинон)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13127,011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141726,53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341726,596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 (BZP)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AB-CHMINACA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310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прекурсоров для юридических лиц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 использования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килограммах)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медицинских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килограммах)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научно-исследовательских и учебных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килограммах)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производственных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килограммах)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181870409,4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181870831,84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1490419,62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2030139,49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