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c627" w14:textId="c80c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января 2023 года № 13 "Об утверждении Правил, условий и сроков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категорий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2023 года № 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января 2023 года № 13 "Об утверждении Правил, условий и сроков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категорий транспортных средств"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условиях и сроках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 от расширенных обязательств производителей (импортеров), а также категориях транспортных средств,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применения ставки сбора за первичную регистрацию транспортных средств в размере 200000 тенге граждане Республики Казахстан (далее – заявитель) обращаются в уполномоченный орган по обеспечению безопасности дорожного движения (далее – уполномоченный орган) через филиалы некоммерческого акционерного общества "Государственная корпорация "Правительство для граждан" (далее – государственная корпорация) или портал "электронное правительство" (далее – ПЭП) и иные объекты информатизации, определенные уполномоченным органом.";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обращении через ПЭП и иные объекты информатизации, определенные уполномоченным органом: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осуществляет вход в "личный кабинет", заполняет в электронном виде заявление и прикрепляет сканированные копии документов, предусмотренных подпунктами 3) и 4) части второй пункта 3 настоящих Правил;";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пункте осмотра при государственной корпорации осмотр и сверка соответствия номерных агрегатов, государственного регистрационного номерного знака транспортного средства учетным данным, указанным в регистрационных документах, и установление их подлинности (выявление скрытых, подложных или измененных какими-либо иными способами номерных агрегатов) осуществляются уполномоченным сотрудником органов внутренних дел.";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Если прохождение таможенной очистки транспортного средства, ввезенного на территорию государств – членов Евразийского экономического союза (далее – ЕАЭС), не подтверждается, при этом транспортное средство ранее не состояло на регистрационном учете в компетентном органе государства – члена ЕАЭС, ввезено на территорию Республики Казахстан до 1 сентября 2022 года и не находится в розыске, допускаются применение ставки сбора за первичную регистрацию такого транспортного средства в размере 200000 тенге и его первичная регистрация без возможности отчуждения, а также с правом эксплуатации только на территории Республики Казахстан на основании: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акта осмотра транспортного средства, выданного уполномоченным сотрудником органов внутренних дел;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диагностической карты технического осмотра, подтверждающей прохождение обязательного технического осмотра, выданной оператором технического осмотра, включенным уполномоченным органом в области транспорта и коммуникаций в реестр операторов технического осмотра.".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