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0c98" w14:textId="18b0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3 года № 4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-1) разрабатывает и утверждает инструкцию по разработке проектов рекультивации нарушенных земель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