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fa76" w14:textId="efcf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рабочих мест, требований к лицам, трудоустраиваемым на субсидируемые рабочие места, размеров и сроков субсидирования их заработной 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2023 года № 476.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Социального кодекса Республики Казахстан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рабочих мест, требований к лицам, трудоустраиваемым на субсидируемые рабочие места, размеров и сроков субсидирования их заработной платы.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c 1 июля 2023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 № 476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рабочих мест, требований к лицам, трудоустраиваемым на субсидируемые рабочие места, размеров и сроков субсидирования их заработной платы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постановлением Правительства РК от 31.01.2024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субсидируемых рабочих 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Описание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Требования к лицам, трудоустраиваемым на субсидируемые рабочие места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Размеры субсидий в месяц (с учетом налогов, обязательных социальных отчислений, компенсаций за неиспользованный трудовой отпуск и банковских услуг, без учета выплат по экологическим надбавкам)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Сроки субсидирования заработной платы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трудовой деятельности, организуемые карьерными центрами, не требующие предварительной профессиональной подготовки работников, имеющие социально-полезную направленность для обеспечения их временной занятостью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возраст: от 16 лет до достижения пенсионного возраста, установленного пунктом 1 статьи 207 Социального кодекса;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одного из следующих социальных статусов: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лица, зарегистрированные в качестве безработных;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студенты и учащиеся старших классов общеобразовательных школ в свободное от учебы время;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лица, не обеспеченные работой в связи с простоем 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 месячных расчетных показателей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12 месяцев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рабочие места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создаваемые работодателем на договорной основе с карьерным центром, для трудоустройства безработных с субсидированием их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возраст: от 16 лет до достижения пенсионного возраста, установленного пунктом 1 статьи 207 Социального кодекса;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регистрация в качестве безработного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безработных – 35 % от установленного размера заработной платы, но не более 24 месячных расчетных показателей;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 с инвалидностью, трудоустроенных на социальные рабочие места, созданные неправительственными организациями, – 70 % от установленного размера заработной платы, но не более 24 месячных расчетных показателей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12 месяцев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трудовой деятельности, осуществляемой безработными выпускниками организаций образования, реализующих образовательные программы технического и профессионального, послесреднего, высшего и (или) послевузовского образования, с целью приобретения первоначального опыта работы по полученной профессии (специальности)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возраст: не старше 35 лет;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течение 5 (пять) лет после завершения обучения по программам технического и профессионального, послесреднего, высшего и (или) послевузовского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отсутствие опыта работы по полученной профессии (специальности);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регистрация в качестве безработного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месячных расчетных показателей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12 месяцев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 в рамках проекта "Первое рабочее место"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проект, направленный на предоставление безработным, впервые ищущим работу, рабочих мест и необходимых трудовых навыков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возраст: не старше 35 лет;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отсутствие опыта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регистрация в качестве безработного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месячных расчетных показателей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18 месяцев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 в рамках проекта "Контракт поколений"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проект, направленный на трудоустройство безработных выпускников учебных заведений по полученной ими профессии (специальности) или родственной профессии (специальности), относящейся к той же группе занятий в соответствии с национальным классификатором занятий, с последующей заменой действующего работника, достигшего пенсионного возраста, установленного пунктом 1 статьи 207 Социального кодекса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возраст: не старше 35 лет;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течение 3 (трех) лет после завершения обучения по программам технического и профессионального, послесреднего, высшего и (или) послевузовского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регистрация в качестве безработного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месячных расчетных показателей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6 месяцев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 в рамках проекта "Серебряный возраст"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проект, направленный на повышение экономической активности безработных старше 50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возраст: от 50 лет до достижения пенсионного возраста, установленного пунктом 1 статьи 207 Социального кодекса;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регистрация в качестве безработного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первый год работы (с 1 по 12 месяц):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 от установленного размера заработной платы, но не более 30 месячных расчетных показателей,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второй год работы (с 13 по 24 месяц):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65 % от установленного размера заработной платы, но не более 30 месячных расчетных показателей,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третий год работы (с 25 по 36 месяц):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 от установленного размера заработной платы, но не более 30 месячных расчетных показателей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36 месяцев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