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950d" w14:textId="12b9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23 года № 488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(по согласованию) в установленном законодательством Республики Казахстан порядке обеспеч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строительства Перинатального центра в городе Астан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необходимых мер, вытекающих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