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ca5b" w14:textId="38cc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3 года № 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5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4 года № 1083 "Об утверждении минимальных ставок авторского вознаграждения за некоторые виды использования произведени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1 года № 1373 "Об утверждении минимальных ставок вознаграждения исполнителям и производителям фонограмм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69 "О внесении изменения и дополнения в постановление Правительства Республики Казахстан от 23 ноября 2011 года № 1373 "Об утверждении минимальных ставок вознаграждения исполнителям и производителям фонограмм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9 года № 445 "О внесении изменений и дополнений в некоторые решения Правительства Республики Казахстан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