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005f" w14:textId="94f0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2023 года № 537.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следующие изменения и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реализация государственной политики в области здравоохранения, в сферах оказания медицинских услуг (помощи), обращения лекарственных средств и медицинских изделий, санитарно-эпидемиологического благополучия населения, а также безопасности продукции, подлежащей государственному санитарно-эпидемиологическому контролю и надзору, биологической безопасности;";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осуществление деятельности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населения в подведомственных организациях;";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"81) установление норм и лимитов, обеспечивающих финансовую устойчивость фонда социального медицинского страхования;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предложения об установлении предельной величины процентной ставки комиссионного вознаграждения от активов фонда социального медицинского страхования, направляемого на обеспечение деятельности фонда социального медицинского страхования;";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82-1) следующего содержания: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"82-1) ежегодное установление величины процентной ставки комиссионного вознаграждения фонда социального медицинского страхования в рамках предельной величины, установленной Правительством Республики Казахстан;";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"84) установление размера резерва фонда социального медицинского страхования на покрытие непредвиденных расходов;";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определение перечня финансовых инструментов для инвестирования активов фонда социального медицинского страхования по согласованию с Национальным Банком Республики Казахстан, центральными уполномоченными органами по государственному и бюджетному планированию;";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87-1) следующего содержания: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"87-1) разработка и утверждение правил взимания комиссионного вознаграждения фондом социального медицинского страхования;";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"88) утверждение форм и сроков предоставления фондом социального медицинского страхования отчетности по средствам на оказание медицинской помощи;";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"132) координация и мониторинг деятельности по вопросам корпоративного управления в подведомственных организациях Министерства;";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"200) определение порядка формирования и использования резерва фонда социального медицинского страхования на покрытие непредвиденных расходов;";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323-7), 323-8), 323-9), 323-10), 323-11), 323-12), 323-13), 323-14), 323-15), 323-16), 323-17), 323-18), 323-19), 323-20), 323-21), 323-22), 323-23), 323-24) и 323-25) следующего содержания: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"323-7) утверждение перечня сильнодействующих веществ, оказывающих вредное воздействие на жизнь и здоровье человека;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323-8) определение единого дистрибьютора;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323-9) определение порядка, видов и объема медицинской помощи населению при чрезвычайных ситуациях, введении режима чрезвычайного положения;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323-10) определение национального оператора в области здравоохранения, его функций и полномочий;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323-11) определение функционального оператора в области здравоохранения;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323-12) определение случаев ввоза на территорию Республики Казахстан в качестве гуманитарной помощи лекарственных средств и медицинских изделий, не прошедших государственную регистрацию в Республике Казахстан;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323-13) утверждение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323-14) разработка и утверждение методики распределения объемов услуг и (или) средств субъектам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323-15) разработка и утверждение методики расчета индикаторов и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323-16) установление порядка планирования расходов по целевому взносу по согласованию с центральным уполномоченным органом по бюджетному планированию;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323-17) установление порядка финансирования бюджетной программы, направленной на вложение целевого взноса, по согласованию с центральным уполномоченным органом по исполнению бюджета;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323-18) утверждение типового договора вмененного медицинского страхования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323-19) проведение функционального анализа деятельности в соответствии с методикой по проведению отраслевых (ведомственных) функциональных обзоров деятельности государственных органов, утверждаемой уполномоченным органом в сфере развития системы государственного управления;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323-20) проведение цифровой трансформации;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323-21) установление перечня заболеваний, при наличии которых лицо не может принять ребенка на воспитание, по согласованию с уполномоченным органом в области образования;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323-22) совместно с уполномоченными органами в области образования, социальной защиты участие в разработке стандартов социального обслуживания и социального обеспечения в сфере социальной и медико-педагогической коррекционной поддержки детей с ограниченными возможностями;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323-23) определение минимального перечня медицинской помощи при вмененном медицинском страховании;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323-24) определение порядка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323-25) определение порядка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страхования;".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абзацев десятого, одиннадцатого, двенадцатого, девятнадцатого, двадцатого, тридцать шестого и тридцать седьмого пункта 1, которые вводятся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