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0e9f" w14:textId="6440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2023 года № 622.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622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615 "Об утверждении Правил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2017 года № 695 "О внесении изменения и дополнений в постановление Правительства Республики Казахстан от 1 июня 2011 года № 615 "Об утверждении Правил оформления гибели и уничтожения отдельных видов государственного имущества, пришедшего в негодность, вследствие физического и морального износа, в результате стихийных бедствий и аварий".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2022 года № 1027 "О внесении изменений в постановление Правительства Республики Казахстан от 1 июня 2011 года № 615 "Об утверждении Правил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