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9948" w14:textId="d669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по защите детей от насилия, превенции суицида и обеспечению их прав и благополучия на 2023 – 2025 годы</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2023 года № 748.</w:t>
      </w:r>
    </w:p>
    <w:p>
      <w:pPr>
        <w:spacing w:after="0"/>
        <w:ind w:left="0"/>
        <w:jc w:val="both"/>
      </w:pPr>
      <w:bookmarkStart w:name="z3" w:id="0"/>
      <w:r>
        <w:rPr>
          <w:rFonts w:ascii="Times New Roman"/>
          <w:b w:val="false"/>
          <w:i w:val="false"/>
          <w:color w:val="000000"/>
          <w:sz w:val="28"/>
        </w:rPr>
        <w:t xml:space="preserve">
      Во исполнение пункта 2.13 протокола расширенного заседания Правительства Республики Казахстан под председательством Президента Республики Казахстан Токаева К.К. от 14 июля 2022 года № 22-01-7.13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по защите детей от насилия, превенции суицида и обеспечению их прав и благополучия на 2023 – 2025 годы (далее – Комплексный план).</w:t>
      </w:r>
    </w:p>
    <w:bookmarkEnd w:id="1"/>
    <w:bookmarkStart w:name="z5" w:id="2"/>
    <w:p>
      <w:pPr>
        <w:spacing w:after="0"/>
        <w:ind w:left="0"/>
        <w:jc w:val="both"/>
      </w:pPr>
      <w:r>
        <w:rPr>
          <w:rFonts w:ascii="Times New Roman"/>
          <w:b w:val="false"/>
          <w:i w:val="false"/>
          <w:color w:val="000000"/>
          <w:sz w:val="28"/>
        </w:rPr>
        <w:t>
      2. Центральным и местным исполнительным органам, иным организациям Республики Казахстан (по согласованию), ответственным за исполнение Комплексного плана:</w:t>
      </w:r>
    </w:p>
    <w:bookmarkEnd w:id="2"/>
    <w:bookmarkStart w:name="z6" w:id="3"/>
    <w:p>
      <w:pPr>
        <w:spacing w:after="0"/>
        <w:ind w:left="0"/>
        <w:jc w:val="both"/>
      </w:pPr>
      <w:r>
        <w:rPr>
          <w:rFonts w:ascii="Times New Roman"/>
          <w:b w:val="false"/>
          <w:i w:val="false"/>
          <w:color w:val="000000"/>
          <w:sz w:val="28"/>
        </w:rPr>
        <w:t>
      1) обеспечить надлежащее и своевременное исполнение Комплексного плана;</w:t>
      </w:r>
    </w:p>
    <w:bookmarkEnd w:id="3"/>
    <w:bookmarkStart w:name="z7" w:id="4"/>
    <w:p>
      <w:pPr>
        <w:spacing w:after="0"/>
        <w:ind w:left="0"/>
        <w:jc w:val="both"/>
      </w:pPr>
      <w:r>
        <w:rPr>
          <w:rFonts w:ascii="Times New Roman"/>
          <w:b w:val="false"/>
          <w:i w:val="false"/>
          <w:color w:val="000000"/>
          <w:sz w:val="28"/>
        </w:rPr>
        <w:t>
      2) ежеквартально, не позднее 10 числа месяца, следующего за отчетным периодом, представлять информацию о ходе реализации Комплексного плана в Министерство просвещения Республики Казахстан.</w:t>
      </w:r>
    </w:p>
    <w:bookmarkEnd w:id="4"/>
    <w:bookmarkStart w:name="z8" w:id="5"/>
    <w:p>
      <w:pPr>
        <w:spacing w:after="0"/>
        <w:ind w:left="0"/>
        <w:jc w:val="both"/>
      </w:pPr>
      <w:r>
        <w:rPr>
          <w:rFonts w:ascii="Times New Roman"/>
          <w:b w:val="false"/>
          <w:i w:val="false"/>
          <w:color w:val="000000"/>
          <w:sz w:val="28"/>
        </w:rPr>
        <w:t>
      3. Министерству просвещения Республики Казахстан один раз в полугодие, до 10 числа месяца, следующего за отчетным, представлять сводную информацию об исполнении Комплексного плана в Аппарат Правительства Республики Казахстан.</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просвещения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bookmarkStart w:name="z13" w:id="8"/>
    <w:p>
      <w:pPr>
        <w:spacing w:after="0"/>
        <w:ind w:left="0"/>
        <w:jc w:val="left"/>
      </w:pPr>
      <w:r>
        <w:rPr>
          <w:rFonts w:ascii="Times New Roman"/>
          <w:b/>
          <w:i w:val="false"/>
          <w:color w:val="000000"/>
        </w:rPr>
        <w:t xml:space="preserve"> Комплексный план </w:t>
      </w:r>
      <w:r>
        <w:br/>
      </w:r>
      <w:r>
        <w:rPr>
          <w:rFonts w:ascii="Times New Roman"/>
          <w:b/>
          <w:i w:val="false"/>
          <w:color w:val="000000"/>
        </w:rPr>
        <w:t>по защите детей от насилия, превенции суицида и обеспечению их прав и благополучия на 2023 – 2025 годы</w:t>
      </w:r>
    </w:p>
    <w:bookmarkEnd w:id="8"/>
    <w:bookmarkStart w:name="z14" w:id="9"/>
    <w:p>
      <w:pPr>
        <w:spacing w:after="0"/>
        <w:ind w:left="0"/>
        <w:jc w:val="both"/>
      </w:pPr>
      <w:r>
        <w:rPr>
          <w:rFonts w:ascii="Times New Roman"/>
          <w:b w:val="false"/>
          <w:i w:val="false"/>
          <w:color w:val="000000"/>
          <w:sz w:val="28"/>
        </w:rPr>
        <w:t>
      Введение</w:t>
      </w:r>
    </w:p>
    <w:bookmarkEnd w:id="9"/>
    <w:bookmarkStart w:name="z15" w:id="10"/>
    <w:p>
      <w:pPr>
        <w:spacing w:after="0"/>
        <w:ind w:left="0"/>
        <w:jc w:val="both"/>
      </w:pPr>
      <w:r>
        <w:rPr>
          <w:rFonts w:ascii="Times New Roman"/>
          <w:b w:val="false"/>
          <w:i w:val="false"/>
          <w:color w:val="000000"/>
          <w:sz w:val="28"/>
        </w:rPr>
        <w:t>
      Анализ текущей ситуации</w:t>
      </w:r>
    </w:p>
    <w:bookmarkEnd w:id="10"/>
    <w:bookmarkStart w:name="z16" w:id="11"/>
    <w:p>
      <w:pPr>
        <w:spacing w:after="0"/>
        <w:ind w:left="0"/>
        <w:jc w:val="both"/>
      </w:pPr>
      <w:r>
        <w:rPr>
          <w:rFonts w:ascii="Times New Roman"/>
          <w:b w:val="false"/>
          <w:i w:val="false"/>
          <w:color w:val="000000"/>
          <w:sz w:val="28"/>
        </w:rPr>
        <w:t xml:space="preserve">
      Охрана прав и интересов казахстанских детей, защита их от насилия, превенция суицида являются приоритетными направлениями государственной политики. Детское население Республики Казахстан составляет 6,7 млн человек, из них более 3,7 млн школьников, более 2,5 млн детей дошкольного возраста, более 400 тысяч студентов организаций колледжей. </w:t>
      </w:r>
    </w:p>
    <w:bookmarkEnd w:id="11"/>
    <w:bookmarkStart w:name="z17" w:id="12"/>
    <w:p>
      <w:pPr>
        <w:spacing w:after="0"/>
        <w:ind w:left="0"/>
        <w:jc w:val="both"/>
      </w:pPr>
      <w:r>
        <w:rPr>
          <w:rFonts w:ascii="Times New Roman"/>
          <w:b w:val="false"/>
          <w:i w:val="false"/>
          <w:color w:val="000000"/>
          <w:sz w:val="28"/>
        </w:rPr>
        <w:t>
      За годы независимости Казахстаном ратифицировано 15 международных документов и первым из них стала Конвенция о правах ребенка. Все ее статьи сегодня имплементированы в законодательные акты страны. Принято свыше 45 нормативных правовых актов, регулирующих права детей.</w:t>
      </w:r>
    </w:p>
    <w:bookmarkEnd w:id="12"/>
    <w:bookmarkStart w:name="z18" w:id="13"/>
    <w:p>
      <w:pPr>
        <w:spacing w:after="0"/>
        <w:ind w:left="0"/>
        <w:jc w:val="both"/>
      </w:pPr>
      <w:r>
        <w:rPr>
          <w:rFonts w:ascii="Times New Roman"/>
          <w:b w:val="false"/>
          <w:i w:val="false"/>
          <w:color w:val="000000"/>
          <w:sz w:val="28"/>
        </w:rPr>
        <w:t>
      Кроме того, 14 июля 2022 года Глава государства на расширенном заседании Правительства поручил разработать и принять Комплексный план по защите детей от насилия, превенции суицида и обеспечению их прав и благополучия на 2023 – 2025 годы (далее – Комплексный план)</w:t>
      </w:r>
      <w:r>
        <w:rPr>
          <w:rFonts w:ascii="Times New Roman"/>
          <w:b w:val="false"/>
          <w:i/>
          <w:color w:val="000000"/>
          <w:sz w:val="28"/>
        </w:rPr>
        <w:t>.</w:t>
      </w:r>
    </w:p>
    <w:bookmarkEnd w:id="13"/>
    <w:bookmarkStart w:name="z19" w:id="14"/>
    <w:p>
      <w:pPr>
        <w:spacing w:after="0"/>
        <w:ind w:left="0"/>
        <w:jc w:val="both"/>
      </w:pPr>
      <w:r>
        <w:rPr>
          <w:rFonts w:ascii="Times New Roman"/>
          <w:b w:val="false"/>
          <w:i w:val="false"/>
          <w:color w:val="000000"/>
          <w:sz w:val="28"/>
        </w:rPr>
        <w:t xml:space="preserve">
      Настоящий Комплексный план состоит из 3 разделов и 2 подразделов: </w:t>
      </w:r>
    </w:p>
    <w:bookmarkEnd w:id="14"/>
    <w:bookmarkStart w:name="z20" w:id="15"/>
    <w:p>
      <w:pPr>
        <w:spacing w:after="0"/>
        <w:ind w:left="0"/>
        <w:jc w:val="both"/>
      </w:pPr>
      <w:r>
        <w:rPr>
          <w:rFonts w:ascii="Times New Roman"/>
          <w:b w:val="false"/>
          <w:i w:val="false"/>
          <w:color w:val="000000"/>
          <w:sz w:val="28"/>
        </w:rPr>
        <w:t xml:space="preserve">
      1. "Реализация права детей на защиту от насилия, буллинга и жестокого обращения с ними". </w:t>
      </w:r>
    </w:p>
    <w:bookmarkEnd w:id="15"/>
    <w:bookmarkStart w:name="z21" w:id="16"/>
    <w:p>
      <w:pPr>
        <w:spacing w:after="0"/>
        <w:ind w:left="0"/>
        <w:jc w:val="both"/>
      </w:pPr>
      <w:r>
        <w:rPr>
          <w:rFonts w:ascii="Times New Roman"/>
          <w:b w:val="false"/>
          <w:i w:val="false"/>
          <w:color w:val="000000"/>
          <w:sz w:val="28"/>
        </w:rPr>
        <w:t>
      2. "Профилактика и коррекция суицидального и аутоагрессивного поведения детей".</w:t>
      </w:r>
    </w:p>
    <w:bookmarkEnd w:id="16"/>
    <w:bookmarkStart w:name="z22" w:id="17"/>
    <w:p>
      <w:pPr>
        <w:spacing w:after="0"/>
        <w:ind w:left="0"/>
        <w:jc w:val="both"/>
      </w:pPr>
      <w:r>
        <w:rPr>
          <w:rFonts w:ascii="Times New Roman"/>
          <w:b w:val="false"/>
          <w:i w:val="false"/>
          <w:color w:val="000000"/>
          <w:sz w:val="28"/>
        </w:rPr>
        <w:t>
      3. "Повышение уровня благополучия казахстанских детей".</w:t>
      </w:r>
    </w:p>
    <w:bookmarkEnd w:id="17"/>
    <w:bookmarkStart w:name="z23" w:id="18"/>
    <w:p>
      <w:pPr>
        <w:spacing w:after="0"/>
        <w:ind w:left="0"/>
        <w:jc w:val="both"/>
      </w:pPr>
      <w:r>
        <w:rPr>
          <w:rFonts w:ascii="Times New Roman"/>
          <w:b w:val="false"/>
          <w:i w:val="false"/>
          <w:color w:val="000000"/>
          <w:sz w:val="28"/>
        </w:rPr>
        <w:t>
      В реализации различных мер, предусмотренных настоящим Комплексным планом, задействовано 14 центральных государственных органов и 20 местных исполнительных органов.</w:t>
      </w:r>
    </w:p>
    <w:bookmarkEnd w:id="18"/>
    <w:bookmarkStart w:name="z24" w:id="19"/>
    <w:p>
      <w:pPr>
        <w:spacing w:after="0"/>
        <w:ind w:left="0"/>
        <w:jc w:val="both"/>
      </w:pPr>
      <w:r>
        <w:rPr>
          <w:rFonts w:ascii="Times New Roman"/>
          <w:b w:val="false"/>
          <w:i w:val="false"/>
          <w:color w:val="000000"/>
          <w:sz w:val="28"/>
        </w:rPr>
        <w:t xml:space="preserve">
      Министерство просвещения осуществляет работу по координации и задает принципы и подходы для деятельности республиканских и региональных правозащитных институтов. </w:t>
      </w:r>
    </w:p>
    <w:bookmarkEnd w:id="19"/>
    <w:bookmarkStart w:name="z25" w:id="20"/>
    <w:p>
      <w:pPr>
        <w:spacing w:after="0"/>
        <w:ind w:left="0"/>
        <w:jc w:val="both"/>
      </w:pPr>
      <w:r>
        <w:rPr>
          <w:rFonts w:ascii="Times New Roman"/>
          <w:b w:val="false"/>
          <w:i w:val="false"/>
          <w:color w:val="000000"/>
          <w:sz w:val="28"/>
        </w:rPr>
        <w:t>
      Важным аспектом является необходимость повышения эффективности и результативности деятельности всех заинтересованных сторон по следующим приоритетным направлениям.</w:t>
      </w:r>
    </w:p>
    <w:bookmarkEnd w:id="20"/>
    <w:bookmarkStart w:name="z26" w:id="21"/>
    <w:p>
      <w:pPr>
        <w:spacing w:after="0"/>
        <w:ind w:left="0"/>
        <w:jc w:val="both"/>
      </w:pPr>
      <w:r>
        <w:rPr>
          <w:rFonts w:ascii="Times New Roman"/>
          <w:b w:val="false"/>
          <w:i w:val="false"/>
          <w:color w:val="000000"/>
          <w:sz w:val="28"/>
        </w:rPr>
        <w:t>
      Первое. Реализация права детей на защиту от насилия и жестокого обращения с ними.</w:t>
      </w:r>
    </w:p>
    <w:bookmarkEnd w:id="21"/>
    <w:bookmarkStart w:name="z27" w:id="22"/>
    <w:p>
      <w:pPr>
        <w:spacing w:after="0"/>
        <w:ind w:left="0"/>
        <w:jc w:val="both"/>
      </w:pPr>
      <w:r>
        <w:rPr>
          <w:rFonts w:ascii="Times New Roman"/>
          <w:b w:val="false"/>
          <w:i w:val="false"/>
          <w:color w:val="000000"/>
          <w:sz w:val="28"/>
        </w:rPr>
        <w:t>
      Насилие над детьми, агрессия и жестокость сегодня достаточно широко представлены во многих сферах жизни ребенка. Последствия насилия ведут к совершению противоправных действий и преступлениям, процент которых за последние годы растет. Криминогенная ситуация в подростковой среде осложнилась (2021 г. – 1529, 2022 г. – 1735, 6 мес. 2023 г. – 844), допущен значительный рост (13,4 %) числа преступлений, совершенных несовершеннолетними.</w:t>
      </w:r>
    </w:p>
    <w:bookmarkEnd w:id="22"/>
    <w:bookmarkStart w:name="z28" w:id="23"/>
    <w:p>
      <w:pPr>
        <w:spacing w:after="0"/>
        <w:ind w:left="0"/>
        <w:jc w:val="both"/>
      </w:pPr>
      <w:r>
        <w:rPr>
          <w:rFonts w:ascii="Times New Roman"/>
          <w:b w:val="false"/>
          <w:i w:val="false"/>
          <w:color w:val="000000"/>
          <w:sz w:val="28"/>
        </w:rPr>
        <w:t>
      Несмотря на количественное снижение, показатель количества уголовных правонарушений в отношении детей также остается стабильно высоким (2021 г. – 2088, 2022 г. – 2005, 6 мес. 2023 г. - 1261)</w:t>
      </w:r>
      <w:r>
        <w:rPr>
          <w:rFonts w:ascii="Times New Roman"/>
          <w:b w:val="false"/>
          <w:i/>
          <w:color w:val="000000"/>
          <w:sz w:val="28"/>
        </w:rPr>
        <w:t>.</w:t>
      </w:r>
    </w:p>
    <w:bookmarkEnd w:id="23"/>
    <w:bookmarkStart w:name="z29" w:id="24"/>
    <w:p>
      <w:pPr>
        <w:spacing w:after="0"/>
        <w:ind w:left="0"/>
        <w:jc w:val="both"/>
      </w:pPr>
      <w:r>
        <w:rPr>
          <w:rFonts w:ascii="Times New Roman"/>
          <w:b w:val="false"/>
          <w:i w:val="false"/>
          <w:color w:val="000000"/>
          <w:sz w:val="28"/>
        </w:rPr>
        <w:t>
      Кроме того, в 2022 году 719 несовершеннолетних стали жертвами преступлений против их половой неприкосновенности (2020 г. – 833, 2021 г. – 920).</w:t>
      </w:r>
    </w:p>
    <w:bookmarkEnd w:id="24"/>
    <w:bookmarkStart w:name="z30" w:id="25"/>
    <w:p>
      <w:pPr>
        <w:spacing w:after="0"/>
        <w:ind w:left="0"/>
        <w:jc w:val="both"/>
      </w:pPr>
      <w:r>
        <w:rPr>
          <w:rFonts w:ascii="Times New Roman"/>
          <w:b w:val="false"/>
          <w:i w:val="false"/>
          <w:color w:val="000000"/>
          <w:sz w:val="28"/>
        </w:rPr>
        <w:t>
      При этом на сегодняшний день в сфере защиты детей от насилия наблюдаются следующие системные проблемы, требующие решения:</w:t>
      </w:r>
    </w:p>
    <w:bookmarkEnd w:id="25"/>
    <w:bookmarkStart w:name="z31" w:id="26"/>
    <w:p>
      <w:pPr>
        <w:spacing w:after="0"/>
        <w:ind w:left="0"/>
        <w:jc w:val="both"/>
      </w:pPr>
      <w:r>
        <w:rPr>
          <w:rFonts w:ascii="Times New Roman"/>
          <w:b w:val="false"/>
          <w:i w:val="false"/>
          <w:color w:val="000000"/>
          <w:sz w:val="28"/>
        </w:rPr>
        <w:t>
      недостаточная работа с неблагополучными семьями;</w:t>
      </w:r>
    </w:p>
    <w:bookmarkEnd w:id="26"/>
    <w:bookmarkStart w:name="z32" w:id="27"/>
    <w:p>
      <w:pPr>
        <w:spacing w:after="0"/>
        <w:ind w:left="0"/>
        <w:jc w:val="both"/>
      </w:pPr>
      <w:r>
        <w:rPr>
          <w:rFonts w:ascii="Times New Roman"/>
          <w:b w:val="false"/>
          <w:i w:val="false"/>
          <w:color w:val="000000"/>
          <w:sz w:val="28"/>
        </w:rPr>
        <w:t>
      ослабление работы социального педагога ввиду его отсутствия во многих организациях образования;</w:t>
      </w:r>
    </w:p>
    <w:bookmarkEnd w:id="27"/>
    <w:bookmarkStart w:name="z33" w:id="28"/>
    <w:p>
      <w:pPr>
        <w:spacing w:after="0"/>
        <w:ind w:left="0"/>
        <w:jc w:val="both"/>
      </w:pPr>
      <w:r>
        <w:rPr>
          <w:rFonts w:ascii="Times New Roman"/>
          <w:b w:val="false"/>
          <w:i w:val="false"/>
          <w:color w:val="000000"/>
          <w:sz w:val="28"/>
        </w:rPr>
        <w:t>
      отсутствие правовых требований к ведению медико-социального учета;</w:t>
      </w:r>
    </w:p>
    <w:bookmarkEnd w:id="28"/>
    <w:bookmarkStart w:name="z34" w:id="29"/>
    <w:p>
      <w:pPr>
        <w:spacing w:after="0"/>
        <w:ind w:left="0"/>
        <w:jc w:val="both"/>
      </w:pPr>
      <w:r>
        <w:rPr>
          <w:rFonts w:ascii="Times New Roman"/>
          <w:b w:val="false"/>
          <w:i w:val="false"/>
          <w:color w:val="000000"/>
          <w:sz w:val="28"/>
        </w:rPr>
        <w:t>
      отсутствие алгоритма реагирования государственных органов на случаи детского насилия и комплекса мер по коррекции поведения потенциальных насильников;</w:t>
      </w:r>
    </w:p>
    <w:bookmarkEnd w:id="29"/>
    <w:bookmarkStart w:name="z35" w:id="30"/>
    <w:p>
      <w:pPr>
        <w:spacing w:after="0"/>
        <w:ind w:left="0"/>
        <w:jc w:val="both"/>
      </w:pPr>
      <w:r>
        <w:rPr>
          <w:rFonts w:ascii="Times New Roman"/>
          <w:b w:val="false"/>
          <w:i w:val="false"/>
          <w:color w:val="000000"/>
          <w:sz w:val="28"/>
        </w:rPr>
        <w:t>
      не введена система ведения единого учета всех форм насилия в отношении детей заинтересованными государственными органами;</w:t>
      </w:r>
    </w:p>
    <w:bookmarkEnd w:id="30"/>
    <w:bookmarkStart w:name="z36" w:id="31"/>
    <w:p>
      <w:pPr>
        <w:spacing w:after="0"/>
        <w:ind w:left="0"/>
        <w:jc w:val="both"/>
      </w:pPr>
      <w:r>
        <w:rPr>
          <w:rFonts w:ascii="Times New Roman"/>
          <w:b w:val="false"/>
          <w:i w:val="false"/>
          <w:color w:val="000000"/>
          <w:sz w:val="28"/>
        </w:rPr>
        <w:t>
      социальные педагоги и педагоги-психологи школ распределяются без учета численности детей в школах, большая загруженность данных специалистов значительно влияет на эффективность учебно-воспитательного процесса и уровень благополучия обучающихся в организации образования;</w:t>
      </w:r>
    </w:p>
    <w:bookmarkEnd w:id="31"/>
    <w:bookmarkStart w:name="z37" w:id="32"/>
    <w:p>
      <w:pPr>
        <w:spacing w:after="0"/>
        <w:ind w:left="0"/>
        <w:jc w:val="both"/>
      </w:pPr>
      <w:r>
        <w:rPr>
          <w:rFonts w:ascii="Times New Roman"/>
          <w:b w:val="false"/>
          <w:i w:val="false"/>
          <w:color w:val="000000"/>
          <w:sz w:val="28"/>
        </w:rPr>
        <w:t>
      отсутствуют комплексные программы профилактики буллинга в организациях образования.</w:t>
      </w:r>
    </w:p>
    <w:bookmarkEnd w:id="32"/>
    <w:bookmarkStart w:name="z38" w:id="33"/>
    <w:p>
      <w:pPr>
        <w:spacing w:after="0"/>
        <w:ind w:left="0"/>
        <w:jc w:val="both"/>
      </w:pPr>
      <w:r>
        <w:rPr>
          <w:rFonts w:ascii="Times New Roman"/>
          <w:b w:val="false"/>
          <w:i w:val="false"/>
          <w:color w:val="000000"/>
          <w:sz w:val="28"/>
        </w:rPr>
        <w:t xml:space="preserve">
      </w:t>
      </w:r>
      <w:r>
        <w:rPr>
          <w:rFonts w:ascii="Times New Roman"/>
          <w:b/>
          <w:i w:val="false"/>
          <w:color w:val="000000"/>
          <w:sz w:val="28"/>
        </w:rPr>
        <w:t>Второе</w:t>
      </w:r>
      <w:r>
        <w:rPr>
          <w:rFonts w:ascii="Times New Roman"/>
          <w:b w:val="false"/>
          <w:i w:val="false"/>
          <w:color w:val="000000"/>
          <w:sz w:val="28"/>
        </w:rPr>
        <w:t xml:space="preserve">. Одна из острейших проблем современного казахстанского общества – проблема аутоагрессивного поведения и суицидов среди детей и подростков. Частота этого явления в детской среде в республике стабильно высокая: 2020 год – 144 факта (попытки – 307), 2021 год – 175 фактов (попытки – 373), 2022 год – 155 фактов (попытки – 309), 6 месяцев 2023 года – 95 фактов (попытки – 207). </w:t>
      </w:r>
    </w:p>
    <w:bookmarkEnd w:id="33"/>
    <w:bookmarkStart w:name="z39" w:id="34"/>
    <w:p>
      <w:pPr>
        <w:spacing w:after="0"/>
        <w:ind w:left="0"/>
        <w:jc w:val="both"/>
      </w:pPr>
      <w:r>
        <w:rPr>
          <w:rFonts w:ascii="Times New Roman"/>
          <w:b w:val="false"/>
          <w:i w:val="false"/>
          <w:color w:val="000000"/>
          <w:sz w:val="28"/>
        </w:rPr>
        <w:t>
      В стране остро стоит проблема раннего выявления детей, склонных к совершению суицида, их психоэмоционального состояния и квалификации специалистов, работающих с ними.</w:t>
      </w:r>
    </w:p>
    <w:bookmarkEnd w:id="34"/>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Третье.</w:t>
      </w:r>
      <w:r>
        <w:rPr>
          <w:rFonts w:ascii="Times New Roman"/>
          <w:b w:val="false"/>
          <w:i w:val="false"/>
          <w:color w:val="000000"/>
          <w:sz w:val="28"/>
        </w:rPr>
        <w:t xml:space="preserve"> В обеспечении устойчивого развития страны важную роль играет вопрос благополучия детей. Важным решением усиления воспитательного компонента обучения, комплексного обеспечения благополучия детей будет принятие рекомендаций по ведению воспитательной работы в организациях образования.</w:t>
      </w:r>
    </w:p>
    <w:bookmarkEnd w:id="35"/>
    <w:bookmarkStart w:name="z41" w:id="36"/>
    <w:p>
      <w:pPr>
        <w:spacing w:after="0"/>
        <w:ind w:left="0"/>
        <w:jc w:val="both"/>
      </w:pPr>
      <w:r>
        <w:rPr>
          <w:rFonts w:ascii="Times New Roman"/>
          <w:b w:val="false"/>
          <w:i w:val="false"/>
          <w:color w:val="000000"/>
          <w:sz w:val="28"/>
        </w:rPr>
        <w:t>
      Вместе с тем для решения проблемы снижения уровня насилия в отношении детей, суицида и обеспечения благополучия детей отдельного рассмотрения требует проблема родительства. Проведенный многоаспектный анализ показывает актуальность поддержки родителей в осуществлении ими родительских обязанностей.</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7"/>
          <w:p>
            <w:pPr>
              <w:spacing w:after="20"/>
              <w:ind w:left="20"/>
              <w:jc w:val="both"/>
            </w:pPr>
            <w:r>
              <w:rPr>
                <w:rFonts w:ascii="Times New Roman"/>
                <w:b w:val="false"/>
                <w:i w:val="false"/>
                <w:color w:val="000000"/>
                <w:sz w:val="20"/>
              </w:rPr>
              <w:t>
Ожидаемые результаты:</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1) снижение количества правонарушений среди несовершеннолетних на 5 % ежегодно (2023 год – 1648 фактов, 2024 год – 1565 фактов, 2025 год – 1486 фактов);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снижение количества правонарушений, совершенных в отношении несовершеннолетних, на 5 % ежегодно (2023 год – 1904 факта, 2024 год – 1808 фактов, 2025 год – 1717 фактов);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снижение количества суицида и его попыток на 5 % ежегодно (2023 год – 147 фактов, 2024 год – 139 фактов, 2025 год – 130 фактов, попытки: 2023 год – 293 факта, 2024 год – 278 фактов, 2025 год – 264 факта);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увеличение количества педагогов-психологов (2025 год – дополнительно 1000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5) увеличение количества социальных педагогов (2025 год – дополнительно 2000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6) увеличение доли педагогов, работающих в сфере охраны прав детей, охваченных повышением квалификации, ежегодно на 33,3 % (педагоги-психологи (8,5 тыс.), социальные педагоги (4,5 тыс.), заместители директоров по воспитательной работе, вожатые, классные руководители);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повышение уровня правовой защищенности детей (ежегодное социологическое исследование) на 3 % ежегодно (2023 год – 90 %, 2024 год – 93 %, 2025 год – 96 %);</w:t>
            </w:r>
          </w:p>
          <w:p>
            <w:pPr>
              <w:spacing w:after="20"/>
              <w:ind w:left="20"/>
              <w:jc w:val="both"/>
            </w:pPr>
            <w:r>
              <w:rPr>
                <w:rFonts w:ascii="Times New Roman"/>
                <w:b w:val="false"/>
                <w:i w:val="false"/>
                <w:color w:val="000000"/>
                <w:sz w:val="20"/>
              </w:rPr>
              <w:t>
</w:t>
            </w:r>
            <w:r>
              <w:rPr>
                <w:rFonts w:ascii="Times New Roman"/>
                <w:b w:val="false"/>
                <w:i w:val="false"/>
                <w:color w:val="000000"/>
                <w:sz w:val="20"/>
              </w:rPr>
              <w:t>8) увеличение охвата досугом детей до 100 %;</w:t>
            </w:r>
          </w:p>
          <w:p>
            <w:pPr>
              <w:spacing w:after="20"/>
              <w:ind w:left="20"/>
              <w:jc w:val="both"/>
            </w:pPr>
            <w:r>
              <w:rPr>
                <w:rFonts w:ascii="Times New Roman"/>
                <w:b w:val="false"/>
                <w:i w:val="false"/>
                <w:color w:val="000000"/>
                <w:sz w:val="20"/>
              </w:rPr>
              <w:t>
9) 100 % охват учащихся правовыми мероприятиями (уроки "Личная безопасность").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Реализация права детей на защиту от насилия, буллинга и жестокого обращения с ними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Краткосрочные меры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интерактивной карты рисков по вопросам защиты детей от насилия, превенции суицида и обеспечения их благополучия в разрезе регионов в рамках информационной системы "Национальная образовательная база данных"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интерактивная карта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ноябрь 2023 года</w:t>
            </w:r>
          </w:p>
          <w:bookmarkEnd w:id="3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МП,</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КПСиСУ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согласованию), МТСЗН, </w:t>
            </w:r>
          </w:p>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утверждение региональных программ на основе интерактивной карты для оказания экстренной помощи по методу "кризисного управления"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декабрь 2023 года</w:t>
            </w:r>
          </w:p>
          <w:bookmarkEnd w:id="4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работников организаций образования по вопросам защиты детей от насилия, превенции суицида и обеспечение их прав и благополучия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12000 работников организаций образования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МП,</w:t>
            </w:r>
          </w:p>
          <w:bookmarkEnd w:id="41"/>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2023 год – 902 млн тенге;</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2024 год – 961 млн тенге;</w:t>
            </w:r>
          </w:p>
          <w:p>
            <w:pPr>
              <w:spacing w:after="20"/>
              <w:ind w:left="20"/>
              <w:jc w:val="both"/>
            </w:pPr>
            <w:r>
              <w:rPr>
                <w:rFonts w:ascii="Times New Roman"/>
                <w:b w:val="false"/>
                <w:i w:val="false"/>
                <w:color w:val="000000"/>
                <w:sz w:val="20"/>
              </w:rPr>
              <w:t>
2025 год – 992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РБ</w:t>
            </w:r>
          </w:p>
          <w:bookmarkEnd w:id="43"/>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методики по раннему выявлению и оказанию помощи несовершеннолетним, подвергшимся или ставшим свидетелями насилия, травли (буллинга), кибербуллинга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совместный приказ</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декабрь 2023 года</w:t>
            </w:r>
          </w:p>
          <w:bookmarkEnd w:id="4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xml:space="preserve">
МП, </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МТСЗН,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МВД, </w:t>
            </w:r>
          </w:p>
          <w:p>
            <w:pPr>
              <w:spacing w:after="20"/>
              <w:ind w:left="20"/>
              <w:jc w:val="both"/>
            </w:pPr>
            <w:r>
              <w:rPr>
                <w:rFonts w:ascii="Times New Roman"/>
                <w:b w:val="false"/>
                <w:i w:val="false"/>
                <w:color w:val="000000"/>
                <w:sz w:val="20"/>
              </w:rPr>
              <w:t>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w:t>
            </w:r>
          </w:p>
          <w:bookmarkEnd w:id="47"/>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механизма кейс-менеджмента (от выявления случая до полного решения проблемы) в рамках ведения внутришкольного учета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декабрь 2023 года</w:t>
            </w:r>
          </w:p>
          <w:bookmarkEnd w:id="4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национальной информационной кампании против насилия и буллинга в отношении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кампания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МП,</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МИОР,</w:t>
            </w:r>
          </w:p>
          <w:p>
            <w:pPr>
              <w:spacing w:after="20"/>
              <w:ind w:left="20"/>
              <w:jc w:val="both"/>
            </w:pPr>
            <w:r>
              <w:rPr>
                <w:rFonts w:ascii="Times New Roman"/>
                <w:b w:val="false"/>
                <w:i w:val="false"/>
                <w:color w:val="000000"/>
                <w:sz w:val="20"/>
              </w:rPr>
              <w:t>
</w:t>
            </w:r>
            <w:r>
              <w:rPr>
                <w:rFonts w:ascii="Times New Roman"/>
                <w:b w:val="false"/>
                <w:i w:val="false"/>
                <w:color w:val="000000"/>
                <w:sz w:val="20"/>
              </w:rPr>
              <w:t>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единой программы воспитательной работы, направленной на снижение правонарушений среди несовершеннолетних и формирование психо-эмоциональной устойчивости у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воспитательной работы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Сентябрь</w:t>
            </w:r>
            <w:r>
              <w:rPr>
                <w:rFonts w:ascii="Times New Roman"/>
                <w:b w:val="false"/>
                <w:i w:val="false"/>
                <w:color w:val="000000"/>
                <w:sz w:val="20"/>
              </w:rPr>
              <w:t xml:space="preserve"> 2023 года</w:t>
            </w:r>
          </w:p>
          <w:bookmarkEnd w:id="5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2"/>
          <w:p>
            <w:pPr>
              <w:spacing w:after="20"/>
              <w:ind w:left="20"/>
              <w:jc w:val="both"/>
            </w:pPr>
            <w:r>
              <w:rPr>
                <w:rFonts w:ascii="Times New Roman"/>
                <w:b w:val="false"/>
                <w:i w:val="false"/>
                <w:color w:val="000000"/>
                <w:sz w:val="20"/>
              </w:rPr>
              <w:t>
МП,</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МИОР,</w:t>
            </w:r>
          </w:p>
          <w:p>
            <w:pPr>
              <w:spacing w:after="20"/>
              <w:ind w:left="20"/>
              <w:jc w:val="both"/>
            </w:pPr>
            <w:r>
              <w:rPr>
                <w:rFonts w:ascii="Times New Roman"/>
                <w:b w:val="false"/>
                <w:i w:val="false"/>
                <w:color w:val="000000"/>
                <w:sz w:val="20"/>
              </w:rPr>
              <w:t>
</w:t>
            </w:r>
            <w:r>
              <w:rPr>
                <w:rFonts w:ascii="Times New Roman"/>
                <w:b w:val="false"/>
                <w:i w:val="false"/>
                <w:color w:val="000000"/>
                <w:sz w:val="20"/>
              </w:rPr>
              <w:t>МКС,</w:t>
            </w:r>
          </w:p>
          <w:p>
            <w:pPr>
              <w:spacing w:after="20"/>
              <w:ind w:left="20"/>
              <w:jc w:val="both"/>
            </w:pPr>
            <w:r>
              <w:rPr>
                <w:rFonts w:ascii="Times New Roman"/>
                <w:b w:val="false"/>
                <w:i w:val="false"/>
                <w:color w:val="000000"/>
                <w:sz w:val="20"/>
              </w:rPr>
              <w:t>
</w:t>
            </w:r>
            <w:r>
              <w:rPr>
                <w:rFonts w:ascii="Times New Roman"/>
                <w:b w:val="false"/>
                <w:i w:val="false"/>
                <w:color w:val="000000"/>
                <w:sz w:val="20"/>
              </w:rPr>
              <w:t>МВД,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 </w:t>
            </w:r>
          </w:p>
          <w:p>
            <w:pPr>
              <w:spacing w:after="20"/>
              <w:ind w:left="20"/>
              <w:jc w:val="both"/>
            </w:pPr>
            <w:r>
              <w:rPr>
                <w:rFonts w:ascii="Times New Roman"/>
                <w:b w:val="false"/>
                <w:i w:val="false"/>
                <w:color w:val="000000"/>
                <w:sz w:val="20"/>
              </w:rPr>
              <w:t>
ГП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программы по профилактике в организациях образования травли (буллинга) детей (по опыту финской программы KiVa)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профилактике травли (буллинга)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декабрь 2023 года</w:t>
            </w:r>
          </w:p>
          <w:bookmarkEnd w:id="5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4"/>
          <w:p>
            <w:pPr>
              <w:spacing w:after="20"/>
              <w:ind w:left="20"/>
              <w:jc w:val="both"/>
            </w:pPr>
            <w:r>
              <w:rPr>
                <w:rFonts w:ascii="Times New Roman"/>
                <w:b w:val="false"/>
                <w:i w:val="false"/>
                <w:color w:val="000000"/>
                <w:sz w:val="20"/>
              </w:rPr>
              <w:t>
МП,</w:t>
            </w:r>
          </w:p>
          <w:bookmarkEnd w:id="54"/>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5"/>
          <w:p>
            <w:pPr>
              <w:spacing w:after="20"/>
              <w:ind w:left="20"/>
              <w:jc w:val="both"/>
            </w:pPr>
            <w:r>
              <w:rPr>
                <w:rFonts w:ascii="Times New Roman"/>
                <w:b w:val="false"/>
                <w:i w:val="false"/>
                <w:color w:val="000000"/>
                <w:sz w:val="20"/>
              </w:rPr>
              <w:t>
РБ</w:t>
            </w:r>
          </w:p>
          <w:bookmarkEnd w:id="55"/>
          <w:p>
            <w:pPr>
              <w:spacing w:after="20"/>
              <w:ind w:left="20"/>
              <w:jc w:val="both"/>
            </w:pPr>
            <w:r>
              <w:rPr>
                <w:rFonts w:ascii="Times New Roman"/>
                <w:b w:val="false"/>
                <w:i w:val="false"/>
                <w:color w:val="000000"/>
                <w:sz w:val="20"/>
              </w:rPr>
              <w:t>
(в пределах предусмотренных бюджетных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единых перечней опознавательных жестов, знаков, слов для детей, сигнализирующих об опасности с донесением до общества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перечень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6"/>
          <w:p>
            <w:pPr>
              <w:spacing w:after="20"/>
              <w:ind w:left="20"/>
              <w:jc w:val="both"/>
            </w:pPr>
            <w:r>
              <w:rPr>
                <w:rFonts w:ascii="Times New Roman"/>
                <w:b w:val="false"/>
                <w:i w:val="false"/>
                <w:color w:val="000000"/>
                <w:sz w:val="20"/>
              </w:rPr>
              <w:t>
декабрь 2023 года</w:t>
            </w:r>
          </w:p>
          <w:bookmarkEnd w:id="5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7"/>
          <w:p>
            <w:pPr>
              <w:spacing w:after="20"/>
              <w:ind w:left="20"/>
              <w:jc w:val="both"/>
            </w:pPr>
            <w:r>
              <w:rPr>
                <w:rFonts w:ascii="Times New Roman"/>
                <w:b w:val="false"/>
                <w:i w:val="false"/>
                <w:color w:val="000000"/>
                <w:sz w:val="20"/>
              </w:rPr>
              <w:t>
МП,</w:t>
            </w:r>
          </w:p>
          <w:bookmarkEnd w:id="57"/>
          <w:p>
            <w:pPr>
              <w:spacing w:after="20"/>
              <w:ind w:left="20"/>
              <w:jc w:val="both"/>
            </w:pPr>
            <w:r>
              <w:rPr>
                <w:rFonts w:ascii="Times New Roman"/>
                <w:b w:val="false"/>
                <w:i w:val="false"/>
                <w:color w:val="000000"/>
                <w:sz w:val="20"/>
              </w:rPr>
              <w:t>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межведомственных, унифицированных памяток, методических рекомендаций по обеспечению безопасности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памятки, методические рекомендации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8"/>
          <w:p>
            <w:pPr>
              <w:spacing w:after="20"/>
              <w:ind w:left="20"/>
              <w:jc w:val="both"/>
            </w:pPr>
            <w:r>
              <w:rPr>
                <w:rFonts w:ascii="Times New Roman"/>
                <w:b w:val="false"/>
                <w:i w:val="false"/>
                <w:color w:val="000000"/>
                <w:sz w:val="20"/>
              </w:rPr>
              <w:t>
декабрь 2023 года</w:t>
            </w:r>
          </w:p>
          <w:bookmarkEnd w:id="5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9"/>
          <w:p>
            <w:pPr>
              <w:spacing w:after="20"/>
              <w:ind w:left="20"/>
              <w:jc w:val="both"/>
            </w:pPr>
            <w:r>
              <w:rPr>
                <w:rFonts w:ascii="Times New Roman"/>
                <w:b w:val="false"/>
                <w:i w:val="false"/>
                <w:color w:val="000000"/>
                <w:sz w:val="20"/>
              </w:rPr>
              <w:t xml:space="preserve">
МП, </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МВД, </w:t>
            </w:r>
          </w:p>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МЧС, </w:t>
            </w:r>
          </w:p>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родительского чата – информационного канала (чата) для оповещения по важным аспектам детства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родительский чат (канал) в мессенджере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0"/>
          <w:p>
            <w:pPr>
              <w:spacing w:after="20"/>
              <w:ind w:left="20"/>
              <w:jc w:val="both"/>
            </w:pPr>
            <w:r>
              <w:rPr>
                <w:rFonts w:ascii="Times New Roman"/>
                <w:b w:val="false"/>
                <w:i w:val="false"/>
                <w:color w:val="000000"/>
                <w:sz w:val="20"/>
              </w:rPr>
              <w:t>
декабрь 2023 года</w:t>
            </w:r>
          </w:p>
          <w:bookmarkEnd w:id="6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для следователей оперативных подразделений МВД по расследованию преступлений против половой неприкосновенности несовершеннолетних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1"/>
          <w:p>
            <w:pPr>
              <w:spacing w:after="20"/>
              <w:ind w:left="20"/>
              <w:jc w:val="both"/>
            </w:pPr>
            <w:r>
              <w:rPr>
                <w:rFonts w:ascii="Times New Roman"/>
                <w:b w:val="false"/>
                <w:i w:val="false"/>
                <w:color w:val="000000"/>
                <w:sz w:val="20"/>
              </w:rPr>
              <w:t>
не менее 5 % от общего количества следователей ежегодно</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2"/>
          <w:p>
            <w:pPr>
              <w:spacing w:after="20"/>
              <w:ind w:left="20"/>
              <w:jc w:val="both"/>
            </w:pPr>
            <w:r>
              <w:rPr>
                <w:rFonts w:ascii="Times New Roman"/>
                <w:b w:val="false"/>
                <w:i w:val="false"/>
                <w:color w:val="000000"/>
                <w:sz w:val="20"/>
              </w:rPr>
              <w:t>
декабрь</w:t>
            </w:r>
          </w:p>
          <w:bookmarkEnd w:id="62"/>
          <w:p>
            <w:pPr>
              <w:spacing w:after="20"/>
              <w:ind w:left="20"/>
              <w:jc w:val="both"/>
            </w:pPr>
            <w:r>
              <w:rPr>
                <w:rFonts w:ascii="Times New Roman"/>
                <w:b w:val="false"/>
                <w:i w:val="false"/>
                <w:color w:val="000000"/>
                <w:sz w:val="20"/>
              </w:rPr>
              <w:t>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3"/>
          <w:p>
            <w:pPr>
              <w:spacing w:after="20"/>
              <w:ind w:left="20"/>
              <w:jc w:val="both"/>
            </w:pPr>
            <w:r>
              <w:rPr>
                <w:rFonts w:ascii="Times New Roman"/>
                <w:b w:val="false"/>
                <w:i w:val="false"/>
                <w:color w:val="000000"/>
                <w:sz w:val="20"/>
              </w:rPr>
              <w:t xml:space="preserve">
МВД, </w:t>
            </w:r>
          </w:p>
          <w:bookmarkEnd w:id="63"/>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4"/>
          <w:p>
            <w:pPr>
              <w:spacing w:after="20"/>
              <w:ind w:left="20"/>
              <w:jc w:val="both"/>
            </w:pPr>
            <w:r>
              <w:rPr>
                <w:rFonts w:ascii="Times New Roman"/>
                <w:b w:val="false"/>
                <w:i w:val="false"/>
                <w:color w:val="000000"/>
                <w:sz w:val="20"/>
              </w:rPr>
              <w:t>
РБ</w:t>
            </w:r>
          </w:p>
          <w:bookmarkEnd w:id="64"/>
          <w:p>
            <w:pPr>
              <w:spacing w:after="20"/>
              <w:ind w:left="20"/>
              <w:jc w:val="both"/>
            </w:pPr>
            <w:r>
              <w:rPr>
                <w:rFonts w:ascii="Times New Roman"/>
                <w:b w:val="false"/>
                <w:i w:val="false"/>
                <w:color w:val="000000"/>
                <w:sz w:val="20"/>
              </w:rPr>
              <w:t>
(в пределах предусмотренных бюджетных средств)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Среднесрочные меры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5"/>
          <w:p>
            <w:pPr>
              <w:spacing w:after="20"/>
              <w:ind w:left="20"/>
              <w:jc w:val="both"/>
            </w:pPr>
            <w:r>
              <w:rPr>
                <w:rFonts w:ascii="Times New Roman"/>
                <w:b w:val="false"/>
                <w:i w:val="false"/>
                <w:color w:val="000000"/>
                <w:sz w:val="20"/>
              </w:rPr>
              <w:t>
Разработка проекта Закона Республики Казахстан по внесению изменений и дополнений в законодательные акты Республики Казахстан в части:</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Ужесточения</w:t>
            </w:r>
            <w:r>
              <w:rPr>
                <w:rFonts w:ascii="Times New Roman"/>
                <w:b w:val="false"/>
                <w:i w:val="false"/>
                <w:color w:val="000000"/>
                <w:sz w:val="20"/>
              </w:rPr>
              <w:t xml:space="preserve"> ответственности работников организаций образования, здравоохранения, социальной защиты населения за несообщение о противоправных деяниях, совершенных несовершеннолетними или в отношении их;</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Расширения</w:t>
            </w:r>
            <w:r>
              <w:rPr>
                <w:rFonts w:ascii="Times New Roman"/>
                <w:b w:val="false"/>
                <w:i w:val="false"/>
                <w:color w:val="000000"/>
                <w:sz w:val="20"/>
              </w:rPr>
              <w:t xml:space="preserve"> полномочий сотрудников правоохранительных органов в части составления протокола об административных правонарушениях по статье 127-1 Кодекса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введения пропускного режима в организациях образования;</w:t>
            </w:r>
          </w:p>
          <w:p>
            <w:pPr>
              <w:spacing w:after="20"/>
              <w:ind w:left="20"/>
              <w:jc w:val="both"/>
            </w:pPr>
            <w:r>
              <w:rPr>
                <w:rFonts w:ascii="Times New Roman"/>
                <w:b w:val="false"/>
                <w:i w:val="false"/>
                <w:color w:val="000000"/>
                <w:sz w:val="20"/>
              </w:rPr>
              <w:t>
закрепления понятия "внутришкольный учет".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6"/>
          <w:p>
            <w:pPr>
              <w:spacing w:after="20"/>
              <w:ind w:left="20"/>
              <w:jc w:val="both"/>
            </w:pPr>
            <w:r>
              <w:rPr>
                <w:rFonts w:ascii="Times New Roman"/>
                <w:b w:val="false"/>
                <w:i w:val="false"/>
                <w:color w:val="000000"/>
                <w:sz w:val="20"/>
              </w:rPr>
              <w:t>
проект Закона Республики Казахстан</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7"/>
          <w:p>
            <w:pPr>
              <w:spacing w:after="20"/>
              <w:ind w:left="20"/>
              <w:jc w:val="both"/>
            </w:pPr>
            <w:r>
              <w:rPr>
                <w:rFonts w:ascii="Times New Roman"/>
                <w:b w:val="false"/>
                <w:i w:val="false"/>
                <w:color w:val="000000"/>
                <w:sz w:val="20"/>
              </w:rPr>
              <w:t>
Декабрь 2024 года</w:t>
            </w:r>
          </w:p>
          <w:bookmarkEnd w:id="6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8"/>
          <w:p>
            <w:pPr>
              <w:spacing w:after="20"/>
              <w:ind w:left="20"/>
              <w:jc w:val="both"/>
            </w:pPr>
            <w:r>
              <w:rPr>
                <w:rFonts w:ascii="Times New Roman"/>
                <w:b w:val="false"/>
                <w:i w:val="false"/>
                <w:color w:val="000000"/>
                <w:sz w:val="20"/>
              </w:rPr>
              <w:t xml:space="preserve">
МП, </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МВД,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ГП (по согласованию),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СА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МТСЗН, </w:t>
            </w:r>
          </w:p>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9"/>
          <w:p>
            <w:pPr>
              <w:spacing w:after="20"/>
              <w:ind w:left="20"/>
              <w:jc w:val="both"/>
            </w:pPr>
            <w:r>
              <w:rPr>
                <w:rFonts w:ascii="Times New Roman"/>
                <w:b w:val="false"/>
                <w:i w:val="false"/>
                <w:color w:val="000000"/>
                <w:sz w:val="20"/>
              </w:rPr>
              <w:t>
Внесение изменений в типовые штаты работников государственных организаций образования в части обязательного введения должности социального педагога в организациях начального, основного среднего, общего среднего, технического и профессионального, послесреднего образования;</w:t>
            </w:r>
          </w:p>
          <w:bookmarkEnd w:id="69"/>
          <w:p>
            <w:pPr>
              <w:spacing w:after="20"/>
              <w:ind w:left="20"/>
              <w:jc w:val="both"/>
            </w:pPr>
            <w:r>
              <w:rPr>
                <w:rFonts w:ascii="Times New Roman"/>
                <w:b w:val="false"/>
                <w:i w:val="false"/>
                <w:color w:val="000000"/>
                <w:sz w:val="20"/>
              </w:rPr>
              <w:t>
увеличения штатной численности педагогов-психологов для 40 и более классов-комплектов в организациях начального, основного среднего, общего среднего, технического и профессионального, послесреднего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0"/>
          <w:p>
            <w:pPr>
              <w:spacing w:after="20"/>
              <w:ind w:left="20"/>
              <w:jc w:val="both"/>
            </w:pPr>
            <w:r>
              <w:rPr>
                <w:rFonts w:ascii="Times New Roman"/>
                <w:b w:val="false"/>
                <w:i w:val="false"/>
                <w:color w:val="000000"/>
                <w:sz w:val="20"/>
              </w:rPr>
              <w:t xml:space="preserve">
январь </w:t>
            </w:r>
            <w:r>
              <w:rPr>
                <w:rFonts w:ascii="Times New Roman"/>
                <w:b w:val="false"/>
                <w:i w:val="false"/>
                <w:color w:val="000000"/>
                <w:sz w:val="20"/>
              </w:rPr>
              <w:t>2025 года</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сентябрь </w:t>
            </w:r>
            <w:r>
              <w:rPr>
                <w:rFonts w:ascii="Times New Roman"/>
                <w:b w:val="false"/>
                <w:i w:val="false"/>
                <w:color w:val="000000"/>
                <w:sz w:val="20"/>
              </w:rPr>
              <w:t>2025 года</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1"/>
          <w:p>
            <w:pPr>
              <w:spacing w:after="20"/>
              <w:ind w:left="20"/>
              <w:jc w:val="both"/>
            </w:pPr>
            <w:r>
              <w:rPr>
                <w:rFonts w:ascii="Times New Roman"/>
                <w:b w:val="false"/>
                <w:i w:val="false"/>
                <w:color w:val="000000"/>
                <w:sz w:val="20"/>
              </w:rPr>
              <w:t xml:space="preserve">
МП, </w:t>
            </w:r>
          </w:p>
          <w:bookmarkEnd w:id="71"/>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2"/>
          <w:p>
            <w:pPr>
              <w:spacing w:after="20"/>
              <w:ind w:left="20"/>
              <w:jc w:val="both"/>
            </w:pPr>
            <w:r>
              <w:rPr>
                <w:rFonts w:ascii="Times New Roman"/>
                <w:b w:val="false"/>
                <w:i w:val="false"/>
                <w:color w:val="000000"/>
                <w:sz w:val="20"/>
              </w:rPr>
              <w:t xml:space="preserve">
МБ </w:t>
            </w:r>
          </w:p>
          <w:bookmarkEnd w:id="72"/>
          <w:p>
            <w:pPr>
              <w:spacing w:after="20"/>
              <w:ind w:left="20"/>
              <w:jc w:val="both"/>
            </w:pPr>
            <w:r>
              <w:rPr>
                <w:rFonts w:ascii="Times New Roman"/>
                <w:b w:val="false"/>
                <w:i w:val="false"/>
                <w:color w:val="000000"/>
                <w:sz w:val="20"/>
              </w:rPr>
              <w:t>
(в пределах предусмотренных бюджетных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3"/>
          <w:p>
            <w:pPr>
              <w:spacing w:after="20"/>
              <w:ind w:left="20"/>
              <w:jc w:val="both"/>
            </w:pPr>
            <w:r>
              <w:rPr>
                <w:rFonts w:ascii="Times New Roman"/>
                <w:b w:val="false"/>
                <w:i w:val="false"/>
                <w:color w:val="000000"/>
                <w:sz w:val="20"/>
              </w:rPr>
              <w:t>
Внесение изменений в постановление Правительства Республики Казахстан от 11 июня 2001 года № 789 "Об утверждении Типового положения о деятельности Комиссии по делам несовершеннолетних и защите их прав" в части:</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закрепления механизма ведения медико-социального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разделения полномочий областных, городских и районных уровней;</w:t>
            </w:r>
          </w:p>
          <w:p>
            <w:pPr>
              <w:spacing w:after="20"/>
              <w:ind w:left="20"/>
              <w:jc w:val="both"/>
            </w:pPr>
            <w:r>
              <w:rPr>
                <w:rFonts w:ascii="Times New Roman"/>
                <w:b w:val="false"/>
                <w:i w:val="false"/>
                <w:color w:val="000000"/>
                <w:sz w:val="20"/>
              </w:rPr>
              <w:t>
введения модели управления случаем (кейс-менеджмент).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4"/>
          <w:p>
            <w:pPr>
              <w:spacing w:after="20"/>
              <w:ind w:left="20"/>
              <w:jc w:val="both"/>
            </w:pPr>
            <w:r>
              <w:rPr>
                <w:rFonts w:ascii="Times New Roman"/>
                <w:b w:val="false"/>
                <w:i w:val="false"/>
                <w:color w:val="000000"/>
                <w:sz w:val="20"/>
              </w:rPr>
              <w:t>
Май</w:t>
            </w:r>
            <w:r>
              <w:rPr>
                <w:rFonts w:ascii="Times New Roman"/>
                <w:b w:val="false"/>
                <w:i w:val="false"/>
                <w:color w:val="000000"/>
                <w:sz w:val="20"/>
              </w:rPr>
              <w:t xml:space="preserve"> 2024 года</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Декабрь</w:t>
            </w:r>
            <w:r>
              <w:rPr>
                <w:rFonts w:ascii="Times New Roman"/>
                <w:b w:val="false"/>
                <w:i w:val="false"/>
                <w:color w:val="000000"/>
                <w:sz w:val="20"/>
              </w:rPr>
              <w:t xml:space="preserve"> 2024 года</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5"/>
          <w:p>
            <w:pPr>
              <w:spacing w:after="20"/>
              <w:ind w:left="20"/>
              <w:jc w:val="both"/>
            </w:pPr>
            <w:r>
              <w:rPr>
                <w:rFonts w:ascii="Times New Roman"/>
                <w:b w:val="false"/>
                <w:i w:val="false"/>
                <w:color w:val="000000"/>
                <w:sz w:val="20"/>
              </w:rPr>
              <w:t>
МП</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МТСЗН,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МИОР,</w:t>
            </w:r>
          </w:p>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w:t>
            </w:r>
            <w:r>
              <w:rPr>
                <w:rFonts w:ascii="Times New Roman"/>
                <w:b w:val="false"/>
                <w:i w:val="false"/>
                <w:color w:val="000000"/>
                <w:sz w:val="20"/>
              </w:rPr>
              <w:t>МВД,</w:t>
            </w:r>
          </w:p>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единого учета всех форм насилия в отношении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6"/>
          <w:p>
            <w:pPr>
              <w:spacing w:after="20"/>
              <w:ind w:left="20"/>
              <w:jc w:val="both"/>
            </w:pPr>
            <w:r>
              <w:rPr>
                <w:rFonts w:ascii="Times New Roman"/>
                <w:b w:val="false"/>
                <w:i w:val="false"/>
                <w:color w:val="000000"/>
                <w:sz w:val="20"/>
              </w:rPr>
              <w:t>
Декабрь 2024 года</w:t>
            </w:r>
          </w:p>
          <w:bookmarkEnd w:id="7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КПСиСУ (по согласованию)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методологии по сбору в организациях образования сведений о насилии в отношении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7"/>
          <w:p>
            <w:pPr>
              <w:spacing w:after="20"/>
              <w:ind w:left="20"/>
              <w:jc w:val="both"/>
            </w:pPr>
            <w:r>
              <w:rPr>
                <w:rFonts w:ascii="Times New Roman"/>
                <w:b w:val="false"/>
                <w:i w:val="false"/>
                <w:color w:val="000000"/>
                <w:sz w:val="20"/>
              </w:rPr>
              <w:t>
Сентябрь  2024 года</w:t>
            </w:r>
          </w:p>
          <w:bookmarkEnd w:id="7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приказ Министра просвещения Республики Казахстан от 21 декабря 2022 года № 506 "Об утверждении Правил профилактики травли (буллинга) ребенка" (зарегистрирован в государственном реестре нормативных правовых актов Республики Казахстан № 175790) в части рассмотрения фактов травли (буллинга) ребенка советом профилактики школы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8"/>
          <w:p>
            <w:pPr>
              <w:spacing w:after="20"/>
              <w:ind w:left="20"/>
              <w:jc w:val="both"/>
            </w:pPr>
            <w:r>
              <w:rPr>
                <w:rFonts w:ascii="Times New Roman"/>
                <w:b w:val="false"/>
                <w:i w:val="false"/>
                <w:color w:val="000000"/>
                <w:sz w:val="20"/>
              </w:rPr>
              <w:t>
Январь  2024 года</w:t>
            </w:r>
          </w:p>
          <w:bookmarkEnd w:id="7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проекта "Социальный патронат", направленного на комплексное сопровождение детей из неблагополучных семей социальными службами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Правительство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9"/>
          <w:p>
            <w:pPr>
              <w:spacing w:after="20"/>
              <w:ind w:left="20"/>
              <w:jc w:val="both"/>
            </w:pPr>
            <w:r>
              <w:rPr>
                <w:rFonts w:ascii="Times New Roman"/>
                <w:b w:val="false"/>
                <w:i w:val="false"/>
                <w:color w:val="000000"/>
                <w:sz w:val="20"/>
              </w:rPr>
              <w:t>
март 2024 года – разработка;</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апрель – декабрь 2024 года – пилотирование;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январь 2025 года – рассмотрение итогов пилотирования;</w:t>
            </w:r>
          </w:p>
          <w:p>
            <w:pPr>
              <w:spacing w:after="20"/>
              <w:ind w:left="20"/>
              <w:jc w:val="both"/>
            </w:pPr>
            <w:r>
              <w:rPr>
                <w:rFonts w:ascii="Times New Roman"/>
                <w:b w:val="false"/>
                <w:i w:val="false"/>
                <w:color w:val="000000"/>
                <w:sz w:val="20"/>
              </w:rPr>
              <w:t>
февраль 2025 года- внедрение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0"/>
          <w:p>
            <w:pPr>
              <w:spacing w:after="20"/>
              <w:ind w:left="20"/>
              <w:jc w:val="both"/>
            </w:pPr>
            <w:r>
              <w:rPr>
                <w:rFonts w:ascii="Times New Roman"/>
                <w:b w:val="false"/>
                <w:i w:val="false"/>
                <w:color w:val="000000"/>
                <w:sz w:val="20"/>
              </w:rPr>
              <w:t>
МП,</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МТСЗН, </w:t>
            </w:r>
          </w:p>
          <w:p>
            <w:pPr>
              <w:spacing w:after="20"/>
              <w:ind w:left="20"/>
              <w:jc w:val="both"/>
            </w:pPr>
            <w:r>
              <w:rPr>
                <w:rFonts w:ascii="Times New Roman"/>
                <w:b w:val="false"/>
                <w:i w:val="false"/>
                <w:color w:val="000000"/>
                <w:sz w:val="20"/>
              </w:rPr>
              <w:t>
</w:t>
            </w:r>
            <w:r>
              <w:rPr>
                <w:rFonts w:ascii="Times New Roman"/>
                <w:b w:val="false"/>
                <w:i w:val="false"/>
                <w:color w:val="000000"/>
                <w:sz w:val="20"/>
              </w:rPr>
              <w:t>МИОР,</w:t>
            </w:r>
          </w:p>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МВД, </w:t>
            </w:r>
          </w:p>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1"/>
          <w:p>
            <w:pPr>
              <w:spacing w:after="20"/>
              <w:ind w:left="20"/>
              <w:jc w:val="both"/>
            </w:pPr>
            <w:r>
              <w:rPr>
                <w:rFonts w:ascii="Times New Roman"/>
                <w:b w:val="false"/>
                <w:i w:val="false"/>
                <w:color w:val="000000"/>
                <w:sz w:val="20"/>
              </w:rPr>
              <w:t>
МБ (в пределах предусмотренных бюджетных средств)</w:t>
            </w:r>
          </w:p>
          <w:bookmarkEnd w:id="81"/>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внедрение в образовательный процесс обучающихся и воспитанников дошкольных, средних, профессиональных и технических организаций образования уроков на тему "Личная безопасность"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2"/>
          <w:p>
            <w:pPr>
              <w:spacing w:after="20"/>
              <w:ind w:left="20"/>
              <w:jc w:val="both"/>
            </w:pPr>
            <w:r>
              <w:rPr>
                <w:rFonts w:ascii="Times New Roman"/>
                <w:b w:val="false"/>
                <w:i w:val="false"/>
                <w:color w:val="000000"/>
                <w:sz w:val="20"/>
              </w:rPr>
              <w:t>
приказ</w:t>
            </w:r>
          </w:p>
          <w:bookmarkEnd w:id="8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3"/>
          <w:p>
            <w:pPr>
              <w:spacing w:after="20"/>
              <w:ind w:left="20"/>
              <w:jc w:val="both"/>
            </w:pPr>
            <w:r>
              <w:rPr>
                <w:rFonts w:ascii="Times New Roman"/>
                <w:b w:val="false"/>
                <w:i w:val="false"/>
                <w:color w:val="000000"/>
                <w:sz w:val="20"/>
              </w:rPr>
              <w:t xml:space="preserve">
сентябрь </w:t>
            </w:r>
          </w:p>
          <w:bookmarkEnd w:id="83"/>
          <w:p>
            <w:pPr>
              <w:spacing w:after="20"/>
              <w:ind w:left="20"/>
              <w:jc w:val="both"/>
            </w:pPr>
            <w:r>
              <w:rPr>
                <w:rFonts w:ascii="Times New Roman"/>
                <w:b w:val="false"/>
                <w:i w:val="false"/>
                <w:color w:val="000000"/>
                <w:sz w:val="20"/>
              </w:rPr>
              <w:t>
2024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4"/>
          <w:p>
            <w:pPr>
              <w:spacing w:after="20"/>
              <w:ind w:left="20"/>
              <w:jc w:val="both"/>
            </w:pPr>
            <w:r>
              <w:rPr>
                <w:rFonts w:ascii="Times New Roman"/>
                <w:b w:val="false"/>
                <w:i w:val="false"/>
                <w:color w:val="000000"/>
                <w:sz w:val="20"/>
              </w:rPr>
              <w:t>
МП,</w:t>
            </w:r>
          </w:p>
          <w:bookmarkEnd w:id="84"/>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урегулирование запрета на принудительную высадку детей из общественного транспорта, не имеющих проездного билета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5"/>
          <w:p>
            <w:pPr>
              <w:spacing w:after="20"/>
              <w:ind w:left="20"/>
              <w:jc w:val="both"/>
            </w:pPr>
            <w:r>
              <w:rPr>
                <w:rFonts w:ascii="Times New Roman"/>
                <w:b w:val="false"/>
                <w:i w:val="false"/>
                <w:color w:val="000000"/>
                <w:sz w:val="20"/>
              </w:rPr>
              <w:t>
Июнь 2024 года</w:t>
            </w:r>
          </w:p>
          <w:bookmarkEnd w:id="8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6"/>
          <w:p>
            <w:pPr>
              <w:spacing w:after="20"/>
              <w:ind w:left="20"/>
              <w:jc w:val="both"/>
            </w:pPr>
            <w:r>
              <w:rPr>
                <w:rFonts w:ascii="Times New Roman"/>
                <w:b w:val="false"/>
                <w:i w:val="false"/>
                <w:color w:val="000000"/>
                <w:sz w:val="20"/>
              </w:rPr>
              <w:t xml:space="preserve">
МИИР, </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МП, </w:t>
            </w:r>
          </w:p>
          <w:p>
            <w:pPr>
              <w:spacing w:after="20"/>
              <w:ind w:left="20"/>
              <w:jc w:val="both"/>
            </w:pPr>
            <w:r>
              <w:rPr>
                <w:rFonts w:ascii="Times New Roman"/>
                <w:b w:val="false"/>
                <w:i w:val="false"/>
                <w:color w:val="000000"/>
                <w:sz w:val="20"/>
              </w:rPr>
              <w:t>
</w:t>
            </w:r>
            <w:r>
              <w:rPr>
                <w:rFonts w:ascii="Times New Roman"/>
                <w:b w:val="false"/>
                <w:i w:val="false"/>
                <w:color w:val="000000"/>
                <w:sz w:val="20"/>
              </w:rPr>
              <w:t>МНЭ,</w:t>
            </w:r>
          </w:p>
          <w:p>
            <w:pPr>
              <w:spacing w:after="20"/>
              <w:ind w:left="20"/>
              <w:jc w:val="both"/>
            </w:pPr>
            <w:r>
              <w:rPr>
                <w:rFonts w:ascii="Times New Roman"/>
                <w:b w:val="false"/>
                <w:i w:val="false"/>
                <w:color w:val="000000"/>
                <w:sz w:val="20"/>
              </w:rPr>
              <w:t>
</w:t>
            </w:r>
            <w:r>
              <w:rPr>
                <w:rFonts w:ascii="Times New Roman"/>
                <w:b w:val="false"/>
                <w:i w:val="false"/>
                <w:color w:val="000000"/>
                <w:sz w:val="20"/>
              </w:rPr>
              <w:t>акимат</w:t>
            </w:r>
          </w:p>
          <w:p>
            <w:pPr>
              <w:spacing w:after="20"/>
              <w:ind w:left="20"/>
              <w:jc w:val="both"/>
            </w:pPr>
            <w:r>
              <w:rPr>
                <w:rFonts w:ascii="Times New Roman"/>
                <w:b w:val="false"/>
                <w:i w:val="false"/>
                <w:color w:val="000000"/>
                <w:sz w:val="20"/>
              </w:rPr>
              <w:t>
города Астаны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региональных психолого-педагогических консилиумов по рассмотрению и решению сложных ситуаций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7"/>
          <w:p>
            <w:pPr>
              <w:spacing w:after="20"/>
              <w:ind w:left="20"/>
              <w:jc w:val="both"/>
            </w:pPr>
            <w:r>
              <w:rPr>
                <w:rFonts w:ascii="Times New Roman"/>
                <w:b w:val="false"/>
                <w:i w:val="false"/>
                <w:color w:val="000000"/>
                <w:sz w:val="20"/>
              </w:rPr>
              <w:t>
январь 2024 года</w:t>
            </w:r>
          </w:p>
          <w:bookmarkEnd w:id="8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проведение единых уроков (ежеквартально) по предупреждению насилия среди учащихся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март, май, сентябрь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8"/>
          <w:p>
            <w:pPr>
              <w:spacing w:after="20"/>
              <w:ind w:left="20"/>
              <w:jc w:val="both"/>
            </w:pPr>
            <w:r>
              <w:rPr>
                <w:rFonts w:ascii="Times New Roman"/>
                <w:b w:val="false"/>
                <w:i w:val="false"/>
                <w:color w:val="000000"/>
                <w:sz w:val="20"/>
              </w:rPr>
              <w:t>
МИО,</w:t>
            </w:r>
          </w:p>
          <w:bookmarkEnd w:id="88"/>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Профилактика и коррекция суицидального и аутоагрессивного поведения детей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Краткосрочные меры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программ и проектов по профилактике суицидов среди несовершеннолетних в Республике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и пакет рекомендаций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9"/>
          <w:p>
            <w:pPr>
              <w:spacing w:after="20"/>
              <w:ind w:left="20"/>
              <w:jc w:val="both"/>
            </w:pPr>
            <w:r>
              <w:rPr>
                <w:rFonts w:ascii="Times New Roman"/>
                <w:b w:val="false"/>
                <w:i w:val="false"/>
                <w:color w:val="000000"/>
                <w:sz w:val="20"/>
              </w:rPr>
              <w:t>
декабрь 2023 года</w:t>
            </w:r>
          </w:p>
          <w:bookmarkEnd w:id="8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0"/>
          <w:p>
            <w:pPr>
              <w:spacing w:after="20"/>
              <w:ind w:left="20"/>
              <w:jc w:val="both"/>
            </w:pPr>
            <w:r>
              <w:rPr>
                <w:rFonts w:ascii="Times New Roman"/>
                <w:b w:val="false"/>
                <w:i w:val="false"/>
                <w:color w:val="000000"/>
                <w:sz w:val="20"/>
              </w:rPr>
              <w:t>
МП,</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w:t>
            </w:r>
            <w:r>
              <w:rPr>
                <w:rFonts w:ascii="Times New Roman"/>
                <w:b w:val="false"/>
                <w:i w:val="false"/>
                <w:color w:val="000000"/>
                <w:sz w:val="20"/>
              </w:rPr>
              <w:t>МИО</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единого алгоритма выявления несовершеннолетних с признаками суицидального поведения и дальнейшей работы с ними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1"/>
          <w:p>
            <w:pPr>
              <w:spacing w:after="20"/>
              <w:ind w:left="20"/>
              <w:jc w:val="both"/>
            </w:pPr>
            <w:r>
              <w:rPr>
                <w:rFonts w:ascii="Times New Roman"/>
                <w:b w:val="false"/>
                <w:i w:val="false"/>
                <w:color w:val="000000"/>
                <w:sz w:val="20"/>
              </w:rPr>
              <w:t>
Декабрь 2023 года</w:t>
            </w:r>
          </w:p>
          <w:bookmarkEnd w:id="9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2"/>
          <w:p>
            <w:pPr>
              <w:spacing w:after="20"/>
              <w:ind w:left="20"/>
              <w:jc w:val="both"/>
            </w:pPr>
            <w:r>
              <w:rPr>
                <w:rFonts w:ascii="Times New Roman"/>
                <w:b w:val="false"/>
                <w:i w:val="false"/>
                <w:color w:val="000000"/>
                <w:sz w:val="20"/>
              </w:rPr>
              <w:t>
МЗ,</w:t>
            </w:r>
          </w:p>
          <w:bookmarkEnd w:id="92"/>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алгоритма действий государственных органов по оказанию помощи ребенку, совершившему попытку суицида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3"/>
          <w:p>
            <w:pPr>
              <w:spacing w:after="20"/>
              <w:ind w:left="20"/>
              <w:jc w:val="both"/>
            </w:pPr>
            <w:r>
              <w:rPr>
                <w:rFonts w:ascii="Times New Roman"/>
                <w:b w:val="false"/>
                <w:i w:val="false"/>
                <w:color w:val="000000"/>
                <w:sz w:val="20"/>
              </w:rPr>
              <w:t>
Декабрь 2023 года</w:t>
            </w:r>
          </w:p>
          <w:bookmarkEnd w:id="9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4"/>
          <w:p>
            <w:pPr>
              <w:spacing w:after="20"/>
              <w:ind w:left="20"/>
              <w:jc w:val="both"/>
            </w:pPr>
            <w:r>
              <w:rPr>
                <w:rFonts w:ascii="Times New Roman"/>
                <w:b w:val="false"/>
                <w:i w:val="false"/>
                <w:color w:val="000000"/>
                <w:sz w:val="20"/>
              </w:rPr>
              <w:t xml:space="preserve">
МЗ, </w:t>
            </w:r>
          </w:p>
          <w:bookmarkEnd w:id="94"/>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утверждение методических рекомендаций по оказанию психолого-педагогической помощи родителям обучающихся, совершивших попытку суицида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5"/>
          <w:p>
            <w:pPr>
              <w:spacing w:after="20"/>
              <w:ind w:left="20"/>
              <w:jc w:val="both"/>
            </w:pPr>
            <w:r>
              <w:rPr>
                <w:rFonts w:ascii="Times New Roman"/>
                <w:b w:val="false"/>
                <w:i w:val="false"/>
                <w:color w:val="000000"/>
                <w:sz w:val="20"/>
              </w:rPr>
              <w:t>
Декабрь 2023 года</w:t>
            </w:r>
          </w:p>
          <w:bookmarkEnd w:id="9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6"/>
          <w:p>
            <w:pPr>
              <w:spacing w:after="20"/>
              <w:ind w:left="20"/>
              <w:jc w:val="both"/>
            </w:pPr>
            <w:r>
              <w:rPr>
                <w:rFonts w:ascii="Times New Roman"/>
                <w:b w:val="false"/>
                <w:i w:val="false"/>
                <w:color w:val="000000"/>
                <w:sz w:val="20"/>
              </w:rPr>
              <w:t>
МП</w:t>
            </w:r>
          </w:p>
          <w:bookmarkEnd w:id="9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информационно-разъяснительной работы по ограничению доступа к средствам совершения самоубийств (контроль за доступом на крыши, блокирование нежелательного контента, ответственное применение лекарственных препаратов)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декабрь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7"/>
          <w:p>
            <w:pPr>
              <w:spacing w:after="20"/>
              <w:ind w:left="20"/>
              <w:jc w:val="both"/>
            </w:pPr>
            <w:r>
              <w:rPr>
                <w:rFonts w:ascii="Times New Roman"/>
                <w:b w:val="false"/>
                <w:i w:val="false"/>
                <w:color w:val="000000"/>
                <w:sz w:val="20"/>
              </w:rPr>
              <w:t xml:space="preserve">
МИО, </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МВД, </w:t>
            </w:r>
          </w:p>
          <w:p>
            <w:pPr>
              <w:spacing w:after="20"/>
              <w:ind w:left="20"/>
              <w:jc w:val="both"/>
            </w:pPr>
            <w:r>
              <w:rPr>
                <w:rFonts w:ascii="Times New Roman"/>
                <w:b w:val="false"/>
                <w:i w:val="false"/>
                <w:color w:val="000000"/>
                <w:sz w:val="20"/>
              </w:rPr>
              <w:t>
</w:t>
            </w:r>
            <w:r>
              <w:rPr>
                <w:rFonts w:ascii="Times New Roman"/>
                <w:b w:val="false"/>
                <w:i w:val="false"/>
                <w:color w:val="000000"/>
                <w:sz w:val="20"/>
              </w:rPr>
              <w:t>МИИР,</w:t>
            </w:r>
          </w:p>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МИОР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онлайн-кабинета психолога в части введения инструментариев для работы с детьми аутодеструктивного поведения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новые инструментарии работы в онлайн-кабинете педагога-психолога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8"/>
          <w:p>
            <w:pPr>
              <w:spacing w:after="20"/>
              <w:ind w:left="20"/>
              <w:jc w:val="both"/>
            </w:pPr>
            <w:r>
              <w:rPr>
                <w:rFonts w:ascii="Times New Roman"/>
                <w:b w:val="false"/>
                <w:i w:val="false"/>
                <w:color w:val="000000"/>
                <w:sz w:val="20"/>
              </w:rPr>
              <w:t xml:space="preserve">
декабрь 2023 года </w:t>
            </w:r>
          </w:p>
          <w:bookmarkEnd w:id="9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9"/>
          <w:p>
            <w:pPr>
              <w:spacing w:after="20"/>
              <w:ind w:left="20"/>
              <w:jc w:val="both"/>
            </w:pPr>
            <w:r>
              <w:rPr>
                <w:rFonts w:ascii="Times New Roman"/>
                <w:b w:val="false"/>
                <w:i w:val="false"/>
                <w:color w:val="000000"/>
                <w:sz w:val="20"/>
              </w:rPr>
              <w:t>
РБ</w:t>
            </w:r>
          </w:p>
          <w:bookmarkEnd w:id="99"/>
          <w:p>
            <w:pPr>
              <w:spacing w:after="20"/>
              <w:ind w:left="20"/>
              <w:jc w:val="both"/>
            </w:pPr>
            <w:r>
              <w:rPr>
                <w:rFonts w:ascii="Times New Roman"/>
                <w:b w:val="false"/>
                <w:i w:val="false"/>
                <w:color w:val="000000"/>
                <w:sz w:val="20"/>
              </w:rPr>
              <w:t>
(в пределах предусмотренных бюджетных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Среднесрочные меры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программы содержания подготовки педагогов-психологов, психологов, социальных педагогов в организациях высшего и послевузовского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программа подготовки педагогов-психологов, психологов, социальных педагогов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0"/>
          <w:p>
            <w:pPr>
              <w:spacing w:after="20"/>
              <w:ind w:left="20"/>
              <w:jc w:val="both"/>
            </w:pPr>
            <w:r>
              <w:rPr>
                <w:rFonts w:ascii="Times New Roman"/>
                <w:b w:val="false"/>
                <w:i w:val="false"/>
                <w:color w:val="000000"/>
                <w:sz w:val="20"/>
              </w:rPr>
              <w:t>
август 2024 года</w:t>
            </w:r>
          </w:p>
          <w:bookmarkEnd w:id="10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1"/>
          <w:p>
            <w:pPr>
              <w:spacing w:after="20"/>
              <w:ind w:left="20"/>
              <w:jc w:val="both"/>
            </w:pPr>
            <w:r>
              <w:rPr>
                <w:rFonts w:ascii="Times New Roman"/>
                <w:b w:val="false"/>
                <w:i w:val="false"/>
                <w:color w:val="000000"/>
                <w:sz w:val="20"/>
              </w:rPr>
              <w:t>
-</w:t>
            </w:r>
          </w:p>
          <w:bookmarkEnd w:id="101"/>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модели по развитию психолого-педагогической службы в системе образования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2"/>
          <w:p>
            <w:pPr>
              <w:spacing w:after="20"/>
              <w:ind w:left="20"/>
              <w:jc w:val="both"/>
            </w:pPr>
            <w:r>
              <w:rPr>
                <w:rFonts w:ascii="Times New Roman"/>
                <w:b w:val="false"/>
                <w:i w:val="false"/>
                <w:color w:val="000000"/>
                <w:sz w:val="20"/>
              </w:rPr>
              <w:t>
июль 2024 года</w:t>
            </w:r>
          </w:p>
          <w:bookmarkEnd w:id="10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3"/>
          <w:p>
            <w:pPr>
              <w:spacing w:after="20"/>
              <w:ind w:left="20"/>
              <w:jc w:val="both"/>
            </w:pPr>
            <w:r>
              <w:rPr>
                <w:rFonts w:ascii="Times New Roman"/>
                <w:b w:val="false"/>
                <w:i w:val="false"/>
                <w:color w:val="000000"/>
                <w:sz w:val="20"/>
              </w:rPr>
              <w:t>
-</w:t>
            </w:r>
          </w:p>
          <w:bookmarkEnd w:id="103"/>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Адаптация для Республики Казахстан международного комплекта материалов программы "Содействие процветанию подростков и обучение педагогов-психологов образовательных учреждений"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4"/>
          <w:p>
            <w:pPr>
              <w:spacing w:after="20"/>
              <w:ind w:left="20"/>
              <w:jc w:val="both"/>
            </w:pPr>
            <w:r>
              <w:rPr>
                <w:rFonts w:ascii="Times New Roman"/>
                <w:b w:val="false"/>
                <w:i w:val="false"/>
                <w:color w:val="000000"/>
                <w:sz w:val="20"/>
              </w:rPr>
              <w:t xml:space="preserve">
адаптированные материалы, </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8 000 педагогов-психологов, прошедших курсы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5"/>
          <w:p>
            <w:pPr>
              <w:spacing w:after="20"/>
              <w:ind w:left="20"/>
              <w:jc w:val="both"/>
            </w:pPr>
            <w:r>
              <w:rPr>
                <w:rFonts w:ascii="Times New Roman"/>
                <w:b w:val="false"/>
                <w:i w:val="false"/>
                <w:color w:val="000000"/>
                <w:sz w:val="20"/>
              </w:rPr>
              <w:t>
март 2024 года</w:t>
            </w:r>
          </w:p>
          <w:bookmarkEnd w:id="10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типовые программы образования в части введения часов работы педагога-психолога с классом в рамках 40-часовой недельной нагрузки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6"/>
          <w:p>
            <w:pPr>
              <w:spacing w:after="20"/>
              <w:ind w:left="20"/>
              <w:jc w:val="both"/>
            </w:pPr>
            <w:r>
              <w:rPr>
                <w:rFonts w:ascii="Times New Roman"/>
                <w:b w:val="false"/>
                <w:i w:val="false"/>
                <w:color w:val="000000"/>
                <w:sz w:val="20"/>
              </w:rPr>
              <w:t>
июнь 2024 года</w:t>
            </w:r>
          </w:p>
          <w:bookmarkEnd w:id="10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7"/>
          <w:p>
            <w:pPr>
              <w:spacing w:after="20"/>
              <w:ind w:left="20"/>
              <w:jc w:val="both"/>
            </w:pPr>
            <w:r>
              <w:rPr>
                <w:rFonts w:ascii="Times New Roman"/>
                <w:b w:val="false"/>
                <w:i w:val="false"/>
                <w:color w:val="000000"/>
                <w:sz w:val="20"/>
              </w:rPr>
              <w:t>
МИО,</w:t>
            </w:r>
          </w:p>
          <w:bookmarkEnd w:id="107"/>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областных и (или) районных центров психологической службы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5 новых центров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8"/>
          <w:p>
            <w:pPr>
              <w:spacing w:after="20"/>
              <w:ind w:left="20"/>
              <w:jc w:val="both"/>
            </w:pPr>
            <w:r>
              <w:rPr>
                <w:rFonts w:ascii="Times New Roman"/>
                <w:b w:val="false"/>
                <w:i w:val="false"/>
                <w:color w:val="000000"/>
                <w:sz w:val="20"/>
              </w:rPr>
              <w:t xml:space="preserve">
март </w:t>
            </w:r>
            <w:r>
              <w:rPr>
                <w:rFonts w:ascii="Times New Roman"/>
                <w:b w:val="false"/>
                <w:i w:val="false"/>
                <w:color w:val="000000"/>
                <w:sz w:val="20"/>
              </w:rPr>
              <w:t>2025 года</w:t>
            </w:r>
          </w:p>
          <w:bookmarkEnd w:id="10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9"/>
          <w:p>
            <w:pPr>
              <w:spacing w:after="20"/>
              <w:ind w:left="20"/>
              <w:jc w:val="both"/>
            </w:pPr>
            <w:r>
              <w:rPr>
                <w:rFonts w:ascii="Times New Roman"/>
                <w:b w:val="false"/>
                <w:i w:val="false"/>
                <w:color w:val="000000"/>
                <w:sz w:val="20"/>
              </w:rPr>
              <w:t xml:space="preserve">
МИО, </w:t>
            </w:r>
          </w:p>
          <w:bookmarkEnd w:id="109"/>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0"/>
          <w:p>
            <w:pPr>
              <w:spacing w:after="20"/>
              <w:ind w:left="20"/>
              <w:jc w:val="both"/>
            </w:pPr>
            <w:r>
              <w:rPr>
                <w:rFonts w:ascii="Times New Roman"/>
                <w:b w:val="false"/>
                <w:i w:val="false"/>
                <w:color w:val="000000"/>
                <w:sz w:val="20"/>
              </w:rPr>
              <w:t>
2023 год – 1 343,8 млн тенге;</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2024 год – 1 193,84 млн тенге;</w:t>
            </w:r>
          </w:p>
          <w:p>
            <w:pPr>
              <w:spacing w:after="20"/>
              <w:ind w:left="20"/>
              <w:jc w:val="both"/>
            </w:pPr>
            <w:r>
              <w:rPr>
                <w:rFonts w:ascii="Times New Roman"/>
                <w:b w:val="false"/>
                <w:i w:val="false"/>
                <w:color w:val="000000"/>
                <w:sz w:val="20"/>
              </w:rPr>
              <w:t>
2025 год – 1 437,64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объединений (лабораторий) практической психологии при организациях высшего и послевузовского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не менее 1 объединения (лаборатории) в каждой области, городе республиканского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1"/>
          <w:p>
            <w:pPr>
              <w:spacing w:after="20"/>
              <w:ind w:left="20"/>
              <w:jc w:val="both"/>
            </w:pPr>
            <w:r>
              <w:rPr>
                <w:rFonts w:ascii="Times New Roman"/>
                <w:b w:val="false"/>
                <w:i w:val="false"/>
                <w:color w:val="000000"/>
                <w:sz w:val="20"/>
              </w:rPr>
              <w:t>
ноябрь 2024 года</w:t>
            </w:r>
          </w:p>
          <w:bookmarkEnd w:id="11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супервизии для педагогов-психологов, психологов, социальных педагогов организаций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региональных межведомственных групп по изучению и квалификации фактов суицида среди несовершеннолетних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2"/>
          <w:p>
            <w:pPr>
              <w:spacing w:after="20"/>
              <w:ind w:left="20"/>
              <w:jc w:val="both"/>
            </w:pPr>
            <w:r>
              <w:rPr>
                <w:rFonts w:ascii="Times New Roman"/>
                <w:b w:val="false"/>
                <w:i w:val="false"/>
                <w:color w:val="000000"/>
                <w:sz w:val="20"/>
              </w:rPr>
              <w:t>
апрель 2024 года</w:t>
            </w:r>
          </w:p>
          <w:bookmarkEnd w:id="11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Повышение уровня благополучия казахстанских детей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Краткосрочные меры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дорожных карт по реализации Комплексного плана по защите детей от насилия, превенции суицида и обеспечению их прав и благополучия на 2023 – 2025 годы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3"/>
          <w:p>
            <w:pPr>
              <w:spacing w:after="20"/>
              <w:ind w:left="20"/>
              <w:jc w:val="both"/>
            </w:pPr>
            <w:r>
              <w:rPr>
                <w:rFonts w:ascii="Times New Roman"/>
                <w:b w:val="false"/>
                <w:i w:val="false"/>
                <w:color w:val="000000"/>
                <w:sz w:val="20"/>
              </w:rPr>
              <w:t>
ноябрь 2023 года</w:t>
            </w:r>
          </w:p>
          <w:bookmarkEnd w:id="11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Globalkidsonline в Республике Казахстан (изучение опыта казахстанских детей в онлайн-среде)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4"/>
          <w:p>
            <w:pPr>
              <w:spacing w:after="20"/>
              <w:ind w:left="20"/>
              <w:jc w:val="both"/>
            </w:pPr>
            <w:r>
              <w:rPr>
                <w:rFonts w:ascii="Times New Roman"/>
                <w:b w:val="false"/>
                <w:i w:val="false"/>
                <w:color w:val="000000"/>
                <w:sz w:val="20"/>
              </w:rPr>
              <w:t xml:space="preserve">
МП, </w:t>
            </w:r>
          </w:p>
          <w:bookmarkEnd w:id="114"/>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429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счҰт внебюджетных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методической рекомендации по вопросу организации воспитательной работы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рекомендация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5"/>
          <w:p>
            <w:pPr>
              <w:spacing w:after="20"/>
              <w:ind w:left="20"/>
              <w:jc w:val="both"/>
            </w:pPr>
            <w:r>
              <w:rPr>
                <w:rFonts w:ascii="Times New Roman"/>
                <w:b w:val="false"/>
                <w:i w:val="false"/>
                <w:color w:val="000000"/>
                <w:sz w:val="20"/>
              </w:rPr>
              <w:t>
декабрь ежегодно</w:t>
            </w:r>
          </w:p>
          <w:bookmarkEnd w:id="11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6"/>
          <w:p>
            <w:pPr>
              <w:spacing w:after="20"/>
              <w:ind w:left="20"/>
              <w:jc w:val="both"/>
            </w:pPr>
            <w:r>
              <w:rPr>
                <w:rFonts w:ascii="Times New Roman"/>
                <w:b w:val="false"/>
                <w:i w:val="false"/>
                <w:color w:val="000000"/>
                <w:sz w:val="20"/>
              </w:rPr>
              <w:t>
2023 год – 37,5 млн тенге;</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2024 год – 34,1 млн тенге;</w:t>
            </w:r>
          </w:p>
          <w:p>
            <w:pPr>
              <w:spacing w:after="20"/>
              <w:ind w:left="20"/>
              <w:jc w:val="both"/>
            </w:pPr>
            <w:r>
              <w:rPr>
                <w:rFonts w:ascii="Times New Roman"/>
                <w:b w:val="false"/>
                <w:i w:val="false"/>
                <w:color w:val="000000"/>
                <w:sz w:val="20"/>
              </w:rPr>
              <w:t>
2025 год – 42,0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 каждой организации образования родительских сообществ (клубы матерей, отцов, бабушек, дедушек)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родительских сообществ в организациях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7"/>
          <w:p>
            <w:pPr>
              <w:spacing w:after="20"/>
              <w:ind w:left="20"/>
              <w:jc w:val="both"/>
            </w:pPr>
            <w:r>
              <w:rPr>
                <w:rFonts w:ascii="Times New Roman"/>
                <w:b w:val="false"/>
                <w:i w:val="false"/>
                <w:color w:val="000000"/>
                <w:sz w:val="20"/>
              </w:rPr>
              <w:t>
МИО,</w:t>
            </w:r>
          </w:p>
          <w:bookmarkEnd w:id="117"/>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мероприятий, направленных на повышение культурного воспитания, развитие творческого потенциала детей и подростков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8"/>
          <w:p>
            <w:pPr>
              <w:spacing w:after="20"/>
              <w:ind w:left="20"/>
              <w:jc w:val="both"/>
            </w:pPr>
            <w:r>
              <w:rPr>
                <w:rFonts w:ascii="Times New Roman"/>
                <w:b w:val="false"/>
                <w:i w:val="false"/>
                <w:color w:val="000000"/>
                <w:sz w:val="20"/>
              </w:rPr>
              <w:t xml:space="preserve">
МИО, </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МКС, </w:t>
            </w:r>
          </w:p>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9"/>
          <w:p>
            <w:pPr>
              <w:spacing w:after="20"/>
              <w:ind w:left="20"/>
              <w:jc w:val="both"/>
            </w:pPr>
            <w:r>
              <w:rPr>
                <w:rFonts w:ascii="Times New Roman"/>
                <w:b w:val="false"/>
                <w:i w:val="false"/>
                <w:color w:val="000000"/>
                <w:sz w:val="20"/>
              </w:rPr>
              <w:t>
2023 год – 22 870,23 млн тенге;</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2024 год – 23 214,635 млн тенге;</w:t>
            </w:r>
          </w:p>
          <w:p>
            <w:pPr>
              <w:spacing w:after="20"/>
              <w:ind w:left="20"/>
              <w:jc w:val="both"/>
            </w:pPr>
            <w:r>
              <w:rPr>
                <w:rFonts w:ascii="Times New Roman"/>
                <w:b w:val="false"/>
                <w:i w:val="false"/>
                <w:color w:val="000000"/>
                <w:sz w:val="20"/>
              </w:rPr>
              <w:t>
2025 год – 23 495,218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детско-юношеского спорта, создание школьных спортивных лиг и организация физкультурных мероприятий среди школьных спортивных клубов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0"/>
          <w:p>
            <w:pPr>
              <w:spacing w:after="20"/>
              <w:ind w:left="20"/>
              <w:jc w:val="both"/>
            </w:pPr>
            <w:r>
              <w:rPr>
                <w:rFonts w:ascii="Times New Roman"/>
                <w:b w:val="false"/>
                <w:i w:val="false"/>
                <w:color w:val="000000"/>
                <w:sz w:val="20"/>
              </w:rPr>
              <w:t>
информация в МП</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1"/>
          <w:p>
            <w:pPr>
              <w:spacing w:after="20"/>
              <w:ind w:left="20"/>
              <w:jc w:val="both"/>
            </w:pPr>
            <w:r>
              <w:rPr>
                <w:rFonts w:ascii="Times New Roman"/>
                <w:b w:val="false"/>
                <w:i w:val="false"/>
                <w:color w:val="000000"/>
                <w:sz w:val="20"/>
              </w:rPr>
              <w:t xml:space="preserve">
МИО,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МКС, </w:t>
            </w:r>
          </w:p>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2"/>
          <w:p>
            <w:pPr>
              <w:spacing w:after="20"/>
              <w:ind w:left="20"/>
              <w:jc w:val="both"/>
            </w:pPr>
            <w:r>
              <w:rPr>
                <w:rFonts w:ascii="Times New Roman"/>
                <w:b w:val="false"/>
                <w:i w:val="false"/>
                <w:color w:val="000000"/>
                <w:sz w:val="20"/>
              </w:rPr>
              <w:t>
2023 год – 48 878,783 млн тенге;</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2024 год – 48 339,729 млн тенге;</w:t>
            </w:r>
          </w:p>
          <w:p>
            <w:pPr>
              <w:spacing w:after="20"/>
              <w:ind w:left="20"/>
              <w:jc w:val="both"/>
            </w:pPr>
            <w:r>
              <w:rPr>
                <w:rFonts w:ascii="Times New Roman"/>
                <w:b w:val="false"/>
                <w:i w:val="false"/>
                <w:color w:val="000000"/>
                <w:sz w:val="20"/>
              </w:rPr>
              <w:t>
2025 год – 51 577,685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100 % охвату несовершеннолетних дополнительным образованием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декабрь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3"/>
          <w:p>
            <w:pPr>
              <w:spacing w:after="20"/>
              <w:ind w:left="20"/>
              <w:jc w:val="both"/>
            </w:pPr>
            <w:r>
              <w:rPr>
                <w:rFonts w:ascii="Times New Roman"/>
                <w:b w:val="false"/>
                <w:i w:val="false"/>
                <w:color w:val="000000"/>
                <w:sz w:val="20"/>
              </w:rPr>
              <w:t xml:space="preserve">
МИО,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МКС, </w:t>
            </w:r>
          </w:p>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4"/>
          <w:p>
            <w:pPr>
              <w:spacing w:after="20"/>
              <w:ind w:left="20"/>
              <w:jc w:val="both"/>
            </w:pPr>
            <w:r>
              <w:rPr>
                <w:rFonts w:ascii="Times New Roman"/>
                <w:b w:val="false"/>
                <w:i w:val="false"/>
                <w:color w:val="000000"/>
                <w:sz w:val="20"/>
              </w:rPr>
              <w:t>
2023 год – 81 599,203 млн тенге;</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2024 год – 92 327,978 млн тенге;</w:t>
            </w:r>
          </w:p>
          <w:p>
            <w:pPr>
              <w:spacing w:after="20"/>
              <w:ind w:left="20"/>
              <w:jc w:val="both"/>
            </w:pPr>
            <w:r>
              <w:rPr>
                <w:rFonts w:ascii="Times New Roman"/>
                <w:b w:val="false"/>
                <w:i w:val="false"/>
                <w:color w:val="000000"/>
                <w:sz w:val="20"/>
              </w:rPr>
              <w:t>
2025 год – 101 355,68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новых видов дополнительного образования для обеспечения занятости подростков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открытии новых видов в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5"/>
          <w:p>
            <w:pPr>
              <w:spacing w:after="20"/>
              <w:ind w:left="20"/>
              <w:jc w:val="both"/>
            </w:pPr>
            <w:r>
              <w:rPr>
                <w:rFonts w:ascii="Times New Roman"/>
                <w:b w:val="false"/>
                <w:i w:val="false"/>
                <w:color w:val="000000"/>
                <w:sz w:val="20"/>
              </w:rPr>
              <w:t>
2023 год – 21 885,895 млн тенге;</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2024 год – 42 628,6 млн тенге;</w:t>
            </w:r>
          </w:p>
          <w:p>
            <w:pPr>
              <w:spacing w:after="20"/>
              <w:ind w:left="20"/>
              <w:jc w:val="both"/>
            </w:pPr>
            <w:r>
              <w:rPr>
                <w:rFonts w:ascii="Times New Roman"/>
                <w:b w:val="false"/>
                <w:i w:val="false"/>
                <w:color w:val="000000"/>
                <w:sz w:val="20"/>
              </w:rPr>
              <w:t>
2025 год – 48 279,6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работы с представителями платформ TikTok, Instagram, Facebook, Вконтакте, Youtube в Республике Казахстан по формированию безопасного контента для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встреч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декабрь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созданию единого контакт-центра для детей "BalaQorgau"</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в Правительство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6"/>
          <w:p>
            <w:pPr>
              <w:spacing w:after="20"/>
              <w:ind w:left="20"/>
              <w:jc w:val="both"/>
            </w:pPr>
            <w:r>
              <w:rPr>
                <w:rFonts w:ascii="Times New Roman"/>
                <w:b w:val="false"/>
                <w:i w:val="false"/>
                <w:color w:val="000000"/>
                <w:sz w:val="20"/>
              </w:rPr>
              <w:t>
октябрь 2023 года</w:t>
            </w:r>
          </w:p>
          <w:bookmarkEnd w:id="12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Среднесрочные меры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роликов, направленных на формирование среди детей, подростков и молодежи позитивного отношения к жизни, навыков успешного поведения, способности к критической оценке существующей действительности и умению противостоять отрицательному влиянию (давлению)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роликов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7"/>
          <w:p>
            <w:pPr>
              <w:spacing w:after="20"/>
              <w:ind w:left="20"/>
              <w:jc w:val="both"/>
            </w:pPr>
            <w:r>
              <w:rPr>
                <w:rFonts w:ascii="Times New Roman"/>
                <w:b w:val="false"/>
                <w:i w:val="false"/>
                <w:color w:val="000000"/>
                <w:sz w:val="20"/>
              </w:rPr>
              <w:t>
февраль 2024 года</w:t>
            </w:r>
          </w:p>
          <w:bookmarkEnd w:id="12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8"/>
          <w:p>
            <w:pPr>
              <w:spacing w:after="20"/>
              <w:ind w:left="20"/>
              <w:jc w:val="both"/>
            </w:pPr>
            <w:r>
              <w:rPr>
                <w:rFonts w:ascii="Times New Roman"/>
                <w:b w:val="false"/>
                <w:i w:val="false"/>
                <w:color w:val="000000"/>
                <w:sz w:val="20"/>
              </w:rPr>
              <w:t xml:space="preserve">
МИОР,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МЗ, </w:t>
            </w:r>
          </w:p>
          <w:p>
            <w:pPr>
              <w:spacing w:after="20"/>
              <w:ind w:left="20"/>
              <w:jc w:val="both"/>
            </w:pPr>
            <w:r>
              <w:rPr>
                <w:rFonts w:ascii="Times New Roman"/>
                <w:b w:val="false"/>
                <w:i w:val="false"/>
                <w:color w:val="000000"/>
                <w:sz w:val="20"/>
              </w:rPr>
              <w:t>
МЧС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9"/>
          <w:p>
            <w:pPr>
              <w:spacing w:after="20"/>
              <w:ind w:left="20"/>
              <w:jc w:val="both"/>
            </w:pPr>
            <w:r>
              <w:rPr>
                <w:rFonts w:ascii="Times New Roman"/>
                <w:b w:val="false"/>
                <w:i w:val="false"/>
                <w:color w:val="000000"/>
                <w:sz w:val="20"/>
              </w:rPr>
              <w:t>
РБ</w:t>
            </w:r>
          </w:p>
          <w:bookmarkEnd w:id="129"/>
          <w:p>
            <w:pPr>
              <w:spacing w:after="20"/>
              <w:ind w:left="20"/>
              <w:jc w:val="both"/>
            </w:pPr>
            <w:r>
              <w:rPr>
                <w:rFonts w:ascii="Times New Roman"/>
                <w:b w:val="false"/>
                <w:i w:val="false"/>
                <w:color w:val="000000"/>
                <w:sz w:val="20"/>
              </w:rPr>
              <w:t>
(в пределах предусмотренных бюджетных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темы безопасности детей в общественном транспорте, вокзалах, аэропортах, местах массового скопления людей, кинотеатрах перед показом фильмов, в школах, больницах, детских садах, колледжах, организациях высшего и послевузовского образования, площадях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0"/>
          <w:p>
            <w:pPr>
              <w:spacing w:after="20"/>
              <w:ind w:left="20"/>
              <w:jc w:val="both"/>
            </w:pPr>
            <w:r>
              <w:rPr>
                <w:rFonts w:ascii="Times New Roman"/>
                <w:b w:val="false"/>
                <w:i w:val="false"/>
                <w:color w:val="000000"/>
                <w:sz w:val="20"/>
              </w:rPr>
              <w:t>
МИО,</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МИИР,</w:t>
            </w:r>
          </w:p>
          <w:p>
            <w:pPr>
              <w:spacing w:after="20"/>
              <w:ind w:left="20"/>
              <w:jc w:val="both"/>
            </w:pPr>
            <w:r>
              <w:rPr>
                <w:rFonts w:ascii="Times New Roman"/>
                <w:b w:val="false"/>
                <w:i w:val="false"/>
                <w:color w:val="000000"/>
                <w:sz w:val="20"/>
              </w:rPr>
              <w:t>
</w:t>
            </w:r>
            <w:r>
              <w:rPr>
                <w:rFonts w:ascii="Times New Roman"/>
                <w:b w:val="false"/>
                <w:i w:val="false"/>
                <w:color w:val="000000"/>
                <w:sz w:val="20"/>
              </w:rPr>
              <w:t>МКС,</w:t>
            </w:r>
          </w:p>
          <w:p>
            <w:pPr>
              <w:spacing w:after="20"/>
              <w:ind w:left="20"/>
              <w:jc w:val="both"/>
            </w:pPr>
            <w:r>
              <w:rPr>
                <w:rFonts w:ascii="Times New Roman"/>
                <w:b w:val="false"/>
                <w:i w:val="false"/>
                <w:color w:val="000000"/>
                <w:sz w:val="20"/>
              </w:rPr>
              <w:t>
</w:t>
            </w:r>
            <w:r>
              <w:rPr>
                <w:rFonts w:ascii="Times New Roman"/>
                <w:b w:val="false"/>
                <w:i w:val="false"/>
                <w:color w:val="000000"/>
                <w:sz w:val="20"/>
              </w:rPr>
              <w:t>МП,</w:t>
            </w:r>
          </w:p>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w:t>
            </w:r>
            <w:r>
              <w:rPr>
                <w:rFonts w:ascii="Times New Roman"/>
                <w:b w:val="false"/>
                <w:i w:val="false"/>
                <w:color w:val="000000"/>
                <w:sz w:val="20"/>
              </w:rPr>
              <w:t>МИОР,</w:t>
            </w:r>
          </w:p>
          <w:p>
            <w:pPr>
              <w:spacing w:after="20"/>
              <w:ind w:left="20"/>
              <w:jc w:val="both"/>
            </w:pPr>
            <w:r>
              <w:rPr>
                <w:rFonts w:ascii="Times New Roman"/>
                <w:b w:val="false"/>
                <w:i w:val="false"/>
                <w:color w:val="000000"/>
                <w:sz w:val="20"/>
              </w:rPr>
              <w:t>
</w:t>
            </w:r>
            <w:r>
              <w:rPr>
                <w:rFonts w:ascii="Times New Roman"/>
                <w:b w:val="false"/>
                <w:i w:val="false"/>
                <w:color w:val="000000"/>
                <w:sz w:val="20"/>
              </w:rPr>
              <w:t>МЦРИАП,</w:t>
            </w:r>
          </w:p>
          <w:p>
            <w:pPr>
              <w:spacing w:after="20"/>
              <w:ind w:left="20"/>
              <w:jc w:val="both"/>
            </w:pPr>
            <w:r>
              <w:rPr>
                <w:rFonts w:ascii="Times New Roman"/>
                <w:b w:val="false"/>
                <w:i w:val="false"/>
                <w:color w:val="000000"/>
                <w:sz w:val="20"/>
              </w:rPr>
              <w:t>
</w:t>
            </w:r>
            <w:r>
              <w:rPr>
                <w:rFonts w:ascii="Times New Roman"/>
                <w:b w:val="false"/>
                <w:i w:val="false"/>
                <w:color w:val="000000"/>
                <w:sz w:val="20"/>
              </w:rPr>
              <w:t>МЧС,</w:t>
            </w:r>
          </w:p>
          <w:p>
            <w:pPr>
              <w:spacing w:after="20"/>
              <w:ind w:left="20"/>
              <w:jc w:val="both"/>
            </w:pPr>
            <w:r>
              <w:rPr>
                <w:rFonts w:ascii="Times New Roman"/>
                <w:b w:val="false"/>
                <w:i w:val="false"/>
                <w:color w:val="000000"/>
                <w:sz w:val="20"/>
              </w:rPr>
              <w:t>
</w:t>
            </w:r>
            <w:r>
              <w:rPr>
                <w:rFonts w:ascii="Times New Roman"/>
                <w:b w:val="false"/>
                <w:i w:val="false"/>
                <w:color w:val="000000"/>
                <w:sz w:val="20"/>
              </w:rPr>
              <w:t>МНВО,</w:t>
            </w:r>
          </w:p>
          <w:p>
            <w:pPr>
              <w:spacing w:after="20"/>
              <w:ind w:left="20"/>
              <w:jc w:val="both"/>
            </w:pPr>
            <w:r>
              <w:rPr>
                <w:rFonts w:ascii="Times New Roman"/>
                <w:b w:val="false"/>
                <w:i w:val="false"/>
                <w:color w:val="000000"/>
                <w:sz w:val="20"/>
              </w:rPr>
              <w:t>
ГП (по согласованию)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информационно-просветительской кампании по обеспечению безопасности детей в сети Интернет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информационно-просветительская кампания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1"/>
          <w:p>
            <w:pPr>
              <w:spacing w:after="20"/>
              <w:ind w:left="20"/>
              <w:jc w:val="both"/>
            </w:pPr>
            <w:r>
              <w:rPr>
                <w:rFonts w:ascii="Times New Roman"/>
                <w:b w:val="false"/>
                <w:i w:val="false"/>
                <w:color w:val="000000"/>
                <w:sz w:val="20"/>
              </w:rPr>
              <w:t>
декабрь 2024 года</w:t>
            </w:r>
          </w:p>
          <w:bookmarkEnd w:id="13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2"/>
          <w:p>
            <w:pPr>
              <w:spacing w:after="20"/>
              <w:ind w:left="20"/>
              <w:jc w:val="both"/>
            </w:pPr>
            <w:r>
              <w:rPr>
                <w:rFonts w:ascii="Times New Roman"/>
                <w:b w:val="false"/>
                <w:i w:val="false"/>
                <w:color w:val="000000"/>
                <w:sz w:val="20"/>
              </w:rPr>
              <w:t>
МП,</w:t>
            </w:r>
          </w:p>
          <w:bookmarkEnd w:id="132"/>
          <w:p>
            <w:pPr>
              <w:spacing w:after="20"/>
              <w:ind w:left="20"/>
              <w:jc w:val="both"/>
            </w:pPr>
            <w:r>
              <w:rPr>
                <w:rFonts w:ascii="Times New Roman"/>
                <w:b w:val="false"/>
                <w:i w:val="false"/>
                <w:color w:val="000000"/>
                <w:sz w:val="20"/>
              </w:rPr>
              <w:t>
МИОР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счҰт внебюджетных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республиканского фестиваля проектов по защите прав детей и развитию благополучия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фестиваль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3"/>
          <w:p>
            <w:pPr>
              <w:spacing w:after="20"/>
              <w:ind w:left="20"/>
              <w:jc w:val="both"/>
            </w:pPr>
            <w:r>
              <w:rPr>
                <w:rFonts w:ascii="Times New Roman"/>
                <w:b w:val="false"/>
                <w:i w:val="false"/>
                <w:color w:val="000000"/>
                <w:sz w:val="20"/>
              </w:rPr>
              <w:t>
ноябрь 2024 года</w:t>
            </w:r>
          </w:p>
          <w:bookmarkEnd w:id="13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широкомасштабной кампании по применению программы "Родительский контроль"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декабрь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детско-родительских отношений через проведение всеобщего родительского просвещения в организациях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декабрь, март, июнь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4"/>
          <w:p>
            <w:pPr>
              <w:spacing w:after="20"/>
              <w:ind w:left="20"/>
              <w:jc w:val="both"/>
            </w:pPr>
            <w:r>
              <w:rPr>
                <w:rFonts w:ascii="Times New Roman"/>
                <w:b w:val="false"/>
                <w:i w:val="false"/>
                <w:color w:val="000000"/>
                <w:sz w:val="20"/>
              </w:rPr>
              <w:t xml:space="preserve">
МИО, </w:t>
            </w:r>
          </w:p>
          <w:bookmarkEnd w:id="134"/>
          <w:p>
            <w:pPr>
              <w:spacing w:after="20"/>
              <w:ind w:left="20"/>
              <w:jc w:val="both"/>
            </w:pPr>
            <w:r>
              <w:rPr>
                <w:rFonts w:ascii="Times New Roman"/>
                <w:b w:val="false"/>
                <w:i w:val="false"/>
                <w:color w:val="000000"/>
                <w:sz w:val="20"/>
              </w:rPr>
              <w:t>
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1" w:id="13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135"/>
    <w:bookmarkStart w:name="z222" w:id="136"/>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136"/>
    <w:bookmarkStart w:name="z223" w:id="137"/>
    <w:p>
      <w:pPr>
        <w:spacing w:after="0"/>
        <w:ind w:left="0"/>
        <w:jc w:val="both"/>
      </w:pPr>
      <w:r>
        <w:rPr>
          <w:rFonts w:ascii="Times New Roman"/>
          <w:b w:val="false"/>
          <w:i w:val="false"/>
          <w:color w:val="000000"/>
          <w:sz w:val="28"/>
        </w:rPr>
        <w:t>
      ГП – Генеральная прокуратура Республики Казахстан;</w:t>
      </w:r>
    </w:p>
    <w:bookmarkEnd w:id="137"/>
    <w:bookmarkStart w:name="z224" w:id="138"/>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138"/>
    <w:bookmarkStart w:name="z225" w:id="139"/>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139"/>
    <w:bookmarkStart w:name="z226" w:id="140"/>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40"/>
    <w:bookmarkStart w:name="z227" w:id="141"/>
    <w:p>
      <w:pPr>
        <w:spacing w:after="0"/>
        <w:ind w:left="0"/>
        <w:jc w:val="both"/>
      </w:pPr>
      <w:r>
        <w:rPr>
          <w:rFonts w:ascii="Times New Roman"/>
          <w:b w:val="false"/>
          <w:i w:val="false"/>
          <w:color w:val="000000"/>
          <w:sz w:val="28"/>
        </w:rPr>
        <w:t>
      МИО – местные исполнительные органы;</w:t>
      </w:r>
    </w:p>
    <w:bookmarkEnd w:id="141"/>
    <w:bookmarkStart w:name="z228" w:id="142"/>
    <w:p>
      <w:pPr>
        <w:spacing w:after="0"/>
        <w:ind w:left="0"/>
        <w:jc w:val="both"/>
      </w:pPr>
      <w:r>
        <w:rPr>
          <w:rFonts w:ascii="Times New Roman"/>
          <w:b w:val="false"/>
          <w:i w:val="false"/>
          <w:color w:val="000000"/>
          <w:sz w:val="28"/>
        </w:rPr>
        <w:t>
      МБ – местный бюджет;</w:t>
      </w:r>
    </w:p>
    <w:bookmarkEnd w:id="142"/>
    <w:bookmarkStart w:name="z229" w:id="143"/>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143"/>
    <w:bookmarkStart w:name="z230" w:id="144"/>
    <w:p>
      <w:pPr>
        <w:spacing w:after="0"/>
        <w:ind w:left="0"/>
        <w:jc w:val="both"/>
      </w:pPr>
      <w:r>
        <w:rPr>
          <w:rFonts w:ascii="Times New Roman"/>
          <w:b w:val="false"/>
          <w:i w:val="false"/>
          <w:color w:val="000000"/>
          <w:sz w:val="28"/>
        </w:rPr>
        <w:t>
      МО – Министерство обороны Республики Казахстан;</w:t>
      </w:r>
    </w:p>
    <w:bookmarkEnd w:id="144"/>
    <w:bookmarkStart w:name="z231" w:id="145"/>
    <w:p>
      <w:pPr>
        <w:spacing w:after="0"/>
        <w:ind w:left="0"/>
        <w:jc w:val="both"/>
      </w:pPr>
      <w:r>
        <w:rPr>
          <w:rFonts w:ascii="Times New Roman"/>
          <w:b w:val="false"/>
          <w:i w:val="false"/>
          <w:color w:val="000000"/>
          <w:sz w:val="28"/>
        </w:rPr>
        <w:t>
      КПСиСУ – Комитет по правовой статистике и специальным учетам Генеральной прокуратуры Республики Казахстан;</w:t>
      </w:r>
    </w:p>
    <w:bookmarkEnd w:id="145"/>
    <w:bookmarkStart w:name="z232" w:id="146"/>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146"/>
    <w:bookmarkStart w:name="z233" w:id="147"/>
    <w:p>
      <w:pPr>
        <w:spacing w:after="0"/>
        <w:ind w:left="0"/>
        <w:jc w:val="both"/>
      </w:pPr>
      <w:r>
        <w:rPr>
          <w:rFonts w:ascii="Times New Roman"/>
          <w:b w:val="false"/>
          <w:i w:val="false"/>
          <w:color w:val="000000"/>
          <w:sz w:val="28"/>
        </w:rPr>
        <w:t>
      МП – Министерство просвещения Республики Казахстан;</w:t>
      </w:r>
    </w:p>
    <w:bookmarkEnd w:id="147"/>
    <w:bookmarkStart w:name="z234" w:id="148"/>
    <w:p>
      <w:pPr>
        <w:spacing w:after="0"/>
        <w:ind w:left="0"/>
        <w:jc w:val="both"/>
      </w:pPr>
      <w:r>
        <w:rPr>
          <w:rFonts w:ascii="Times New Roman"/>
          <w:b w:val="false"/>
          <w:i w:val="false"/>
          <w:color w:val="000000"/>
          <w:sz w:val="28"/>
        </w:rPr>
        <w:t>
      РБ – республиканский бюджет;</w:t>
      </w:r>
    </w:p>
    <w:bookmarkEnd w:id="148"/>
    <w:bookmarkStart w:name="z235" w:id="149"/>
    <w:p>
      <w:pPr>
        <w:spacing w:after="0"/>
        <w:ind w:left="0"/>
        <w:jc w:val="both"/>
      </w:pPr>
      <w:r>
        <w:rPr>
          <w:rFonts w:ascii="Times New Roman"/>
          <w:b w:val="false"/>
          <w:i w:val="false"/>
          <w:color w:val="000000"/>
          <w:sz w:val="28"/>
        </w:rPr>
        <w:t>
      СА – Судебная администрация Республики Казахстан;</w:t>
      </w:r>
    </w:p>
    <w:bookmarkEnd w:id="149"/>
    <w:bookmarkStart w:name="z236" w:id="150"/>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bookmarkEnd w:id="150"/>
    <w:bookmarkStart w:name="z237" w:id="151"/>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51"/>
    <w:bookmarkStart w:name="z238" w:id="152"/>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152"/>
    <w:bookmarkStart w:name="z239" w:id="153"/>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153"/>
    <w:bookmarkStart w:name="z240" w:id="154"/>
    <w:p>
      <w:pPr>
        <w:spacing w:after="0"/>
        <w:ind w:left="0"/>
        <w:jc w:val="both"/>
      </w:pPr>
      <w:r>
        <w:rPr>
          <w:rFonts w:ascii="Times New Roman"/>
          <w:b w:val="false"/>
          <w:i w:val="false"/>
          <w:color w:val="000000"/>
          <w:sz w:val="28"/>
        </w:rPr>
        <w:t>
      _______________________________________________________</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