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c8c0" w14:textId="a43c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9 ноября 2006 года № 1072 "Об утверждении Типового положения о юридических службах государственных органов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2023 года № 938.</w:t>
      </w:r>
    </w:p>
    <w:p>
      <w:pPr>
        <w:spacing w:after="0"/>
        <w:ind w:left="0"/>
        <w:jc w:val="both"/>
      </w:pPr>
      <w:bookmarkStart w:name="z3" w:id="0"/>
      <w:r>
        <w:rPr>
          <w:rFonts w:ascii="Times New Roman"/>
          <w:b w:val="false"/>
          <w:i w:val="false"/>
          <w:color w:val="000000"/>
          <w:sz w:val="28"/>
        </w:rPr>
        <w:t>
      Правительство Республики Казахстан 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ноября 2006 года № 1072 "Об утверждении Типового положения о юридических службах государственных органов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Типового положения о юридической службе центрального и местного исполнительного органа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Типовое положение</w:t>
      </w:r>
      <w:r>
        <w:rPr>
          <w:rFonts w:ascii="Times New Roman"/>
          <w:b w:val="false"/>
          <w:i w:val="false"/>
          <w:color w:val="000000"/>
          <w:sz w:val="28"/>
        </w:rPr>
        <w:t xml:space="preserve"> о юридической службе центрального и местного исполнительного органа Республики Казахстан (далее - Типовое положение).";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Типовое положение</w:t>
      </w:r>
      <w:r>
        <w:rPr>
          <w:rFonts w:ascii="Times New Roman"/>
          <w:b w:val="false"/>
          <w:i w:val="false"/>
          <w:color w:val="000000"/>
          <w:sz w:val="28"/>
        </w:rPr>
        <w:t xml:space="preserve"> о юридических службах государственных органов Республики Казахстан, утвержденное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октября 2023 года № 938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2006 года № 1072</w:t>
            </w:r>
          </w:p>
        </w:tc>
      </w:tr>
    </w:tbl>
    <w:bookmarkStart w:name="z15" w:id="6"/>
    <w:p>
      <w:pPr>
        <w:spacing w:after="0"/>
        <w:ind w:left="0"/>
        <w:jc w:val="left"/>
      </w:pPr>
      <w:r>
        <w:rPr>
          <w:rFonts w:ascii="Times New Roman"/>
          <w:b/>
          <w:i w:val="false"/>
          <w:color w:val="000000"/>
        </w:rPr>
        <w:t xml:space="preserve"> Типовое положение о юридической службе </w:t>
      </w:r>
      <w:r>
        <w:br/>
      </w:r>
      <w:r>
        <w:rPr>
          <w:rFonts w:ascii="Times New Roman"/>
          <w:b/>
          <w:i w:val="false"/>
          <w:color w:val="000000"/>
        </w:rPr>
        <w:t xml:space="preserve">центрального и местного исполнительного органа </w:t>
      </w:r>
      <w:r>
        <w:br/>
      </w:r>
      <w:r>
        <w:rPr>
          <w:rFonts w:ascii="Times New Roman"/>
          <w:b/>
          <w:i w:val="false"/>
          <w:color w:val="000000"/>
        </w:rPr>
        <w:t>Республики Казахстан</w:t>
      </w:r>
    </w:p>
    <w:bookmarkEnd w:id="6"/>
    <w:bookmarkStart w:name="z18"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bookmarkStart w:name="z19" w:id="8"/>
      <w:r>
        <w:rPr>
          <w:rFonts w:ascii="Times New Roman"/>
          <w:b w:val="false"/>
          <w:i w:val="false"/>
          <w:color w:val="000000"/>
          <w:sz w:val="28"/>
        </w:rPr>
        <w:t xml:space="preserve">
      1. Юридическая служба является структурным подразделением </w:t>
      </w:r>
    </w:p>
    <w:bookmarkEnd w:id="8"/>
    <w:p>
      <w:pPr>
        <w:spacing w:after="0"/>
        <w:ind w:left="0"/>
        <w:jc w:val="both"/>
      </w:pPr>
      <w:r>
        <w:rPr>
          <w:rFonts w:ascii="Times New Roman"/>
          <w:b w:val="false"/>
          <w:i w:val="false"/>
          <w:color w:val="000000"/>
          <w:sz w:val="28"/>
        </w:rPr>
        <w:t>__________________________________________________________________.</w:t>
      </w:r>
    </w:p>
    <w:bookmarkStart w:name="z20" w:id="9"/>
    <w:p>
      <w:pPr>
        <w:spacing w:after="0"/>
        <w:ind w:left="0"/>
        <w:jc w:val="both"/>
      </w:pPr>
      <w:r>
        <w:rPr>
          <w:rFonts w:ascii="Times New Roman"/>
          <w:b w:val="false"/>
          <w:i w:val="false"/>
          <w:color w:val="000000"/>
          <w:sz w:val="28"/>
        </w:rPr>
        <w:t>
      (наименование центрального и местного исполнительного органа, ведомства центрального исполнительного органа, а также* (по согласованию) государственного органа, непосредственно подчиненного и подотчетного Президенту Республики Казахстан)</w:t>
      </w:r>
    </w:p>
    <w:bookmarkEnd w:id="9"/>
    <w:bookmarkStart w:name="z21" w:id="10"/>
    <w:p>
      <w:pPr>
        <w:spacing w:after="0"/>
        <w:ind w:left="0"/>
        <w:jc w:val="both"/>
      </w:pPr>
      <w:r>
        <w:rPr>
          <w:rFonts w:ascii="Times New Roman"/>
          <w:b w:val="false"/>
          <w:i w:val="false"/>
          <w:color w:val="000000"/>
          <w:sz w:val="28"/>
        </w:rPr>
        <w:t xml:space="preserve">
      2. Юридическая служба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w:t>
      </w:r>
    </w:p>
    <w:bookmarkEnd w:id="10"/>
    <w:bookmarkStart w:name="z22" w:id="11"/>
    <w:p>
      <w:pPr>
        <w:spacing w:after="0"/>
        <w:ind w:left="0"/>
        <w:jc w:val="both"/>
      </w:pPr>
      <w:r>
        <w:rPr>
          <w:rFonts w:ascii="Times New Roman"/>
          <w:b w:val="false"/>
          <w:i w:val="false"/>
          <w:color w:val="000000"/>
          <w:sz w:val="28"/>
        </w:rPr>
        <w:t>
      3. Деятельность юридической службы имеет стратегическое значение для обеспечения целостности национального законодательства и направлена на правовое обеспечение реализации государственной политики в соответствующей сфере.</w:t>
      </w:r>
    </w:p>
    <w:bookmarkEnd w:id="11"/>
    <w:bookmarkStart w:name="z23" w:id="12"/>
    <w:p>
      <w:pPr>
        <w:spacing w:after="0"/>
        <w:ind w:left="0"/>
        <w:jc w:val="both"/>
      </w:pPr>
      <w:r>
        <w:rPr>
          <w:rFonts w:ascii="Times New Roman"/>
          <w:b w:val="false"/>
          <w:i w:val="false"/>
          <w:color w:val="000000"/>
          <w:sz w:val="28"/>
        </w:rPr>
        <w:t>
      4. Юридическую службу курирует руководитель аппарата государственного органа либо первый руководитель государственного органа или по его решению один из его заместителей в случаях, предусмотренных законодательством.</w:t>
      </w:r>
    </w:p>
    <w:bookmarkEnd w:id="12"/>
    <w:bookmarkStart w:name="z24" w:id="13"/>
    <w:p>
      <w:pPr>
        <w:spacing w:after="0"/>
        <w:ind w:left="0"/>
        <w:jc w:val="both"/>
      </w:pPr>
      <w:r>
        <w:rPr>
          <w:rFonts w:ascii="Times New Roman"/>
          <w:b w:val="false"/>
          <w:i w:val="false"/>
          <w:color w:val="000000"/>
          <w:sz w:val="28"/>
        </w:rPr>
        <w:t>
      5. Структура и штатная численность юридической службы утверждаются уполномоченным должностным лицом государственного органа в порядке, установленном законодательством Республики Казахстан, в пределах лимита штатной численности.</w:t>
      </w:r>
    </w:p>
    <w:bookmarkEnd w:id="13"/>
    <w:bookmarkStart w:name="z25" w:id="14"/>
    <w:p>
      <w:pPr>
        <w:spacing w:after="0"/>
        <w:ind w:left="0"/>
        <w:jc w:val="both"/>
      </w:pPr>
      <w:r>
        <w:rPr>
          <w:rFonts w:ascii="Times New Roman"/>
          <w:b w:val="false"/>
          <w:i w:val="false"/>
          <w:color w:val="000000"/>
          <w:sz w:val="28"/>
        </w:rPr>
        <w:t xml:space="preserve">
      При этом численность сотрудников юридической службы должна составлять не менее 5 % от общей штатной численности сотрудников государственного органа. В отношении государственных органов, где штатная численность центрального аппарата составляет 500 и более единиц, исчисление 5 % производится от 500. </w:t>
      </w:r>
    </w:p>
    <w:bookmarkEnd w:id="14"/>
    <w:bookmarkStart w:name="z26" w:id="15"/>
    <w:p>
      <w:pPr>
        <w:spacing w:after="0"/>
        <w:ind w:left="0"/>
        <w:jc w:val="both"/>
      </w:pPr>
      <w:r>
        <w:rPr>
          <w:rFonts w:ascii="Times New Roman"/>
          <w:b w:val="false"/>
          <w:i w:val="false"/>
          <w:color w:val="000000"/>
          <w:sz w:val="28"/>
        </w:rPr>
        <w:t>
      6. Юридическая служба состоит из**:</w:t>
      </w:r>
    </w:p>
    <w:bookmarkEnd w:id="15"/>
    <w:bookmarkStart w:name="z27" w:id="16"/>
    <w:p>
      <w:pPr>
        <w:spacing w:after="0"/>
        <w:ind w:left="0"/>
        <w:jc w:val="both"/>
      </w:pPr>
      <w:r>
        <w:rPr>
          <w:rFonts w:ascii="Times New Roman"/>
          <w:b w:val="false"/>
          <w:i w:val="false"/>
          <w:color w:val="000000"/>
          <w:sz w:val="28"/>
        </w:rPr>
        <w:t>
      1)______________________________________;</w:t>
      </w:r>
    </w:p>
    <w:bookmarkEnd w:id="16"/>
    <w:bookmarkStart w:name="z28" w:id="17"/>
    <w:p>
      <w:pPr>
        <w:spacing w:after="0"/>
        <w:ind w:left="0"/>
        <w:jc w:val="both"/>
      </w:pPr>
      <w:r>
        <w:rPr>
          <w:rFonts w:ascii="Times New Roman"/>
          <w:b w:val="false"/>
          <w:i w:val="false"/>
          <w:color w:val="000000"/>
          <w:sz w:val="28"/>
        </w:rPr>
        <w:t>
      2)______________________________________;</w:t>
      </w:r>
    </w:p>
    <w:bookmarkEnd w:id="17"/>
    <w:bookmarkStart w:name="z29" w:id="18"/>
    <w:p>
      <w:pPr>
        <w:spacing w:after="0"/>
        <w:ind w:left="0"/>
        <w:jc w:val="both"/>
      </w:pPr>
      <w:r>
        <w:rPr>
          <w:rFonts w:ascii="Times New Roman"/>
          <w:b w:val="false"/>
          <w:i w:val="false"/>
          <w:color w:val="000000"/>
          <w:sz w:val="28"/>
        </w:rPr>
        <w:t>
      3) ______________________________________.</w:t>
      </w:r>
    </w:p>
    <w:bookmarkEnd w:id="18"/>
    <w:bookmarkStart w:name="z30" w:id="19"/>
    <w:p>
      <w:pPr>
        <w:spacing w:after="0"/>
        <w:ind w:left="0"/>
        <w:jc w:val="both"/>
      </w:pPr>
      <w:r>
        <w:rPr>
          <w:rFonts w:ascii="Times New Roman"/>
          <w:b w:val="false"/>
          <w:i w:val="false"/>
          <w:color w:val="000000"/>
          <w:sz w:val="28"/>
        </w:rPr>
        <w:t>
      Примечание:</w:t>
      </w:r>
    </w:p>
    <w:bookmarkEnd w:id="19"/>
    <w:bookmarkStart w:name="z31" w:id="20"/>
    <w:p>
      <w:pPr>
        <w:spacing w:after="0"/>
        <w:ind w:left="0"/>
        <w:jc w:val="both"/>
      </w:pPr>
      <w:r>
        <w:rPr>
          <w:rFonts w:ascii="Times New Roman"/>
          <w:b w:val="false"/>
          <w:i w:val="false"/>
          <w:color w:val="000000"/>
          <w:sz w:val="28"/>
        </w:rPr>
        <w:t xml:space="preserve">
      * государственному органу, непосредственно подчиненному и подотчетному Президенту Республики Казахстан, рекомендуется использовать данное Типовое положение при разработке своей структуры и определении основных задач, прав и обязанностей, функций, указанных в настоящем Типовом положении, положениях о структурных подразделениях данного государственного органа; </w:t>
      </w:r>
    </w:p>
    <w:bookmarkEnd w:id="20"/>
    <w:bookmarkStart w:name="z32" w:id="21"/>
    <w:p>
      <w:pPr>
        <w:spacing w:after="0"/>
        <w:ind w:left="0"/>
        <w:jc w:val="both"/>
      </w:pPr>
      <w:r>
        <w:rPr>
          <w:rFonts w:ascii="Times New Roman"/>
          <w:b w:val="false"/>
          <w:i w:val="false"/>
          <w:color w:val="000000"/>
          <w:sz w:val="28"/>
        </w:rPr>
        <w:t>
      **данный пункт заполняется юридическими службами, имеющими подразделения, входящие в его состав.</w:t>
      </w:r>
    </w:p>
    <w:bookmarkEnd w:id="21"/>
    <w:bookmarkStart w:name="z33" w:id="22"/>
    <w:p>
      <w:pPr>
        <w:spacing w:after="0"/>
        <w:ind w:left="0"/>
        <w:jc w:val="left"/>
      </w:pPr>
      <w:r>
        <w:rPr>
          <w:rFonts w:ascii="Times New Roman"/>
          <w:b/>
          <w:i w:val="false"/>
          <w:color w:val="000000"/>
        </w:rPr>
        <w:t xml:space="preserve"> Глава 2. Задачи, права и обязанности юридической службы</w:t>
      </w:r>
    </w:p>
    <w:bookmarkEnd w:id="22"/>
    <w:bookmarkStart w:name="z34" w:id="23"/>
    <w:p>
      <w:pPr>
        <w:spacing w:after="0"/>
        <w:ind w:left="0"/>
        <w:jc w:val="both"/>
      </w:pPr>
      <w:r>
        <w:rPr>
          <w:rFonts w:ascii="Times New Roman"/>
          <w:b w:val="false"/>
          <w:i w:val="false"/>
          <w:color w:val="000000"/>
          <w:sz w:val="28"/>
        </w:rPr>
        <w:t xml:space="preserve">
      7. Задачи юридической службы: </w:t>
      </w:r>
    </w:p>
    <w:bookmarkEnd w:id="23"/>
    <w:bookmarkStart w:name="z35" w:id="24"/>
    <w:p>
      <w:pPr>
        <w:spacing w:after="0"/>
        <w:ind w:left="0"/>
        <w:jc w:val="both"/>
      </w:pPr>
      <w:r>
        <w:rPr>
          <w:rFonts w:ascii="Times New Roman"/>
          <w:b w:val="false"/>
          <w:i w:val="false"/>
          <w:color w:val="000000"/>
          <w:sz w:val="28"/>
        </w:rPr>
        <w:t>
      1) обеспечение соблюдения законности в деятельности государственного органа;</w:t>
      </w:r>
    </w:p>
    <w:bookmarkEnd w:id="24"/>
    <w:bookmarkStart w:name="z36" w:id="25"/>
    <w:p>
      <w:pPr>
        <w:spacing w:after="0"/>
        <w:ind w:left="0"/>
        <w:jc w:val="both"/>
      </w:pPr>
      <w:r>
        <w:rPr>
          <w:rFonts w:ascii="Times New Roman"/>
          <w:b w:val="false"/>
          <w:i w:val="false"/>
          <w:color w:val="000000"/>
          <w:sz w:val="28"/>
        </w:rPr>
        <w:t>
      2) обеспечение соответствия разрабатываемых проектов правовых актов действующему законодательству Республики Казахстан;</w:t>
      </w:r>
    </w:p>
    <w:bookmarkEnd w:id="25"/>
    <w:bookmarkStart w:name="z37" w:id="26"/>
    <w:p>
      <w:pPr>
        <w:spacing w:after="0"/>
        <w:ind w:left="0"/>
        <w:jc w:val="both"/>
      </w:pPr>
      <w:r>
        <w:rPr>
          <w:rFonts w:ascii="Times New Roman"/>
          <w:b w:val="false"/>
          <w:i w:val="false"/>
          <w:color w:val="000000"/>
          <w:sz w:val="28"/>
        </w:rPr>
        <w:t>
      3) обобщение практики применения законодательства государственным органом;</w:t>
      </w:r>
    </w:p>
    <w:bookmarkEnd w:id="26"/>
    <w:bookmarkStart w:name="z38" w:id="27"/>
    <w:p>
      <w:pPr>
        <w:spacing w:after="0"/>
        <w:ind w:left="0"/>
        <w:jc w:val="both"/>
      </w:pPr>
      <w:r>
        <w:rPr>
          <w:rFonts w:ascii="Times New Roman"/>
          <w:b w:val="false"/>
          <w:i w:val="false"/>
          <w:color w:val="000000"/>
          <w:sz w:val="28"/>
        </w:rPr>
        <w:t>
      4) разъяснение законодательства Республики Казахстан по вопросам, входящим в компетенцию государственного органа, организация правовой пропаганды в государственном органе;</w:t>
      </w:r>
    </w:p>
    <w:bookmarkEnd w:id="27"/>
    <w:bookmarkStart w:name="z39" w:id="28"/>
    <w:p>
      <w:pPr>
        <w:spacing w:after="0"/>
        <w:ind w:left="0"/>
        <w:jc w:val="both"/>
      </w:pPr>
      <w:r>
        <w:rPr>
          <w:rFonts w:ascii="Times New Roman"/>
          <w:b w:val="false"/>
          <w:i w:val="false"/>
          <w:color w:val="000000"/>
          <w:sz w:val="28"/>
        </w:rPr>
        <w:t>
      5) участие в разработке проектов правовых актов, договоров, процессуальных документов и иных документов юридического характера.</w:t>
      </w:r>
    </w:p>
    <w:bookmarkEnd w:id="28"/>
    <w:bookmarkStart w:name="z40" w:id="29"/>
    <w:p>
      <w:pPr>
        <w:spacing w:after="0"/>
        <w:ind w:left="0"/>
        <w:jc w:val="both"/>
      </w:pPr>
      <w:r>
        <w:rPr>
          <w:rFonts w:ascii="Times New Roman"/>
          <w:b w:val="false"/>
          <w:i w:val="false"/>
          <w:color w:val="000000"/>
          <w:sz w:val="28"/>
        </w:rPr>
        <w:t xml:space="preserve">
      8. Права юридической службы: </w:t>
      </w:r>
    </w:p>
    <w:bookmarkEnd w:id="29"/>
    <w:bookmarkStart w:name="z41" w:id="30"/>
    <w:p>
      <w:pPr>
        <w:spacing w:after="0"/>
        <w:ind w:left="0"/>
        <w:jc w:val="both"/>
      </w:pPr>
      <w:r>
        <w:rPr>
          <w:rFonts w:ascii="Times New Roman"/>
          <w:b w:val="false"/>
          <w:i w:val="false"/>
          <w:color w:val="000000"/>
          <w:sz w:val="28"/>
        </w:rPr>
        <w:t xml:space="preserve">
      1) запрашивать от структурных подразделений государственного органа документы и сведения, необходимые для выполнения своих функций, в соответствии с пунктом 9 настоящего Типового положения; </w:t>
      </w:r>
    </w:p>
    <w:bookmarkEnd w:id="30"/>
    <w:bookmarkStart w:name="z42" w:id="31"/>
    <w:p>
      <w:pPr>
        <w:spacing w:after="0"/>
        <w:ind w:left="0"/>
        <w:jc w:val="both"/>
      </w:pPr>
      <w:r>
        <w:rPr>
          <w:rFonts w:ascii="Times New Roman"/>
          <w:b w:val="false"/>
          <w:i w:val="false"/>
          <w:color w:val="000000"/>
          <w:sz w:val="28"/>
        </w:rPr>
        <w:t>
      2) привлекать другие структурные подразделения для разработки проектов правовых актов и иных документов государственного органа по правовым вопросам, а также реализации мероприятий по правовой пропаганде;</w:t>
      </w:r>
    </w:p>
    <w:bookmarkEnd w:id="31"/>
    <w:bookmarkStart w:name="z43" w:id="32"/>
    <w:p>
      <w:pPr>
        <w:spacing w:after="0"/>
        <w:ind w:left="0"/>
        <w:jc w:val="both"/>
      </w:pPr>
      <w:r>
        <w:rPr>
          <w:rFonts w:ascii="Times New Roman"/>
          <w:b w:val="false"/>
          <w:i w:val="false"/>
          <w:color w:val="000000"/>
          <w:sz w:val="28"/>
        </w:rPr>
        <w:t>
      3) повышать профессиональный уровень своих сотрудников путем прохождения курсов повышения квалификации и (или) стажировок в органах юстиции, а также юридических службах вышестоящих органов;</w:t>
      </w:r>
    </w:p>
    <w:bookmarkEnd w:id="32"/>
    <w:bookmarkStart w:name="z44" w:id="33"/>
    <w:p>
      <w:pPr>
        <w:spacing w:after="0"/>
        <w:ind w:left="0"/>
        <w:jc w:val="both"/>
      </w:pPr>
      <w:r>
        <w:rPr>
          <w:rFonts w:ascii="Times New Roman"/>
          <w:b w:val="false"/>
          <w:i w:val="false"/>
          <w:color w:val="000000"/>
          <w:sz w:val="28"/>
        </w:rPr>
        <w:t xml:space="preserve">
      4) вносить предложения в Академию государственного управления при Президенте Республики Казахстан о проведении лекций и семинаров по интересующим вопросам нормотворческой деятельности; </w:t>
      </w:r>
    </w:p>
    <w:bookmarkEnd w:id="33"/>
    <w:bookmarkStart w:name="z45" w:id="34"/>
    <w:p>
      <w:pPr>
        <w:spacing w:after="0"/>
        <w:ind w:left="0"/>
        <w:jc w:val="both"/>
      </w:pPr>
      <w:r>
        <w:rPr>
          <w:rFonts w:ascii="Times New Roman"/>
          <w:b w:val="false"/>
          <w:i w:val="false"/>
          <w:color w:val="000000"/>
          <w:sz w:val="28"/>
        </w:rPr>
        <w:t>
      5) получать дополнительное материальное стимулирование в соответствии с законодательством Республики Казахстан.</w:t>
      </w:r>
    </w:p>
    <w:bookmarkEnd w:id="34"/>
    <w:bookmarkStart w:name="z46" w:id="35"/>
    <w:p>
      <w:pPr>
        <w:spacing w:after="0"/>
        <w:ind w:left="0"/>
        <w:jc w:val="both"/>
      </w:pPr>
      <w:r>
        <w:rPr>
          <w:rFonts w:ascii="Times New Roman"/>
          <w:b w:val="false"/>
          <w:i w:val="false"/>
          <w:color w:val="000000"/>
          <w:sz w:val="28"/>
        </w:rPr>
        <w:t>
      Обязанности юридической службы:</w:t>
      </w:r>
    </w:p>
    <w:bookmarkEnd w:id="35"/>
    <w:bookmarkStart w:name="z47" w:id="36"/>
    <w:p>
      <w:pPr>
        <w:spacing w:after="0"/>
        <w:ind w:left="0"/>
        <w:jc w:val="both"/>
      </w:pPr>
      <w:r>
        <w:rPr>
          <w:rFonts w:ascii="Times New Roman"/>
          <w:b w:val="false"/>
          <w:i w:val="false"/>
          <w:color w:val="000000"/>
          <w:sz w:val="28"/>
        </w:rPr>
        <w:t>
      1) представлять в установленном порядке интересы государственного органа в суде, а также других организациях при рассмотрении правовых вопросов деятельности государственного органа;</w:t>
      </w:r>
    </w:p>
    <w:bookmarkEnd w:id="36"/>
    <w:bookmarkStart w:name="z48" w:id="37"/>
    <w:p>
      <w:pPr>
        <w:spacing w:after="0"/>
        <w:ind w:left="0"/>
        <w:jc w:val="both"/>
      </w:pPr>
      <w:r>
        <w:rPr>
          <w:rFonts w:ascii="Times New Roman"/>
          <w:b w:val="false"/>
          <w:i w:val="false"/>
          <w:color w:val="000000"/>
          <w:sz w:val="28"/>
        </w:rPr>
        <w:t>
      2) участвовать в разработке проектов правовых актов, договоров, процессуальных документов и иных документов юридического характера, разрабатываемых государственным органом, в том числе путем согласования в случае их разработки другими структурными подразделениями государственного органа;</w:t>
      </w:r>
    </w:p>
    <w:bookmarkEnd w:id="37"/>
    <w:bookmarkStart w:name="z49" w:id="38"/>
    <w:p>
      <w:pPr>
        <w:spacing w:after="0"/>
        <w:ind w:left="0"/>
        <w:jc w:val="both"/>
      </w:pPr>
      <w:r>
        <w:rPr>
          <w:rFonts w:ascii="Times New Roman"/>
          <w:b w:val="false"/>
          <w:i w:val="false"/>
          <w:color w:val="000000"/>
          <w:sz w:val="28"/>
        </w:rPr>
        <w:t>
      3) проводить ежеквартально стажировки и семинары для сотрудников структурных подразделений, занимающихся разработкой проектов правовых актов;</w:t>
      </w:r>
    </w:p>
    <w:bookmarkEnd w:id="38"/>
    <w:bookmarkStart w:name="z50" w:id="39"/>
    <w:p>
      <w:pPr>
        <w:spacing w:after="0"/>
        <w:ind w:left="0"/>
        <w:jc w:val="both"/>
      </w:pPr>
      <w:r>
        <w:rPr>
          <w:rFonts w:ascii="Times New Roman"/>
          <w:b w:val="false"/>
          <w:i w:val="false"/>
          <w:color w:val="000000"/>
          <w:sz w:val="28"/>
        </w:rPr>
        <w:t>
      4) обеспечивать принятие мер по исполнению вступивших в законную силу судебных актов.</w:t>
      </w:r>
    </w:p>
    <w:bookmarkEnd w:id="39"/>
    <w:bookmarkStart w:name="z51" w:id="40"/>
    <w:p>
      <w:pPr>
        <w:spacing w:after="0"/>
        <w:ind w:left="0"/>
        <w:jc w:val="both"/>
      </w:pPr>
      <w:r>
        <w:rPr>
          <w:rFonts w:ascii="Times New Roman"/>
          <w:b w:val="false"/>
          <w:i w:val="false"/>
          <w:color w:val="000000"/>
          <w:sz w:val="28"/>
        </w:rPr>
        <w:t xml:space="preserve">
      9. Функции юридической службы: </w:t>
      </w:r>
    </w:p>
    <w:bookmarkEnd w:id="40"/>
    <w:bookmarkStart w:name="z52" w:id="41"/>
    <w:p>
      <w:pPr>
        <w:spacing w:after="0"/>
        <w:ind w:left="0"/>
        <w:jc w:val="both"/>
      </w:pPr>
      <w:r>
        <w:rPr>
          <w:rFonts w:ascii="Times New Roman"/>
          <w:b w:val="false"/>
          <w:i w:val="false"/>
          <w:color w:val="000000"/>
          <w:sz w:val="28"/>
        </w:rPr>
        <w:t>
      1) участие в рассмотрении законопроектов в Парламенте Республики Казахстан, а также при доработке в рабочем порядке проектов заключений Правительства на законопроекты, инициированные депутатами Парламента, или поправки депутатов, вносимые в законопроекты, инициированные Правительством, в Аппарате Правительства, проектов указов Президента, постановлений Правительства и распоряжений Премьер-Министра Республики Казахстан, разработчиком которых является их государственный орган, в Аппарате Правительства и Министерстве юстиции;</w:t>
      </w:r>
    </w:p>
    <w:bookmarkEnd w:id="41"/>
    <w:bookmarkStart w:name="z53" w:id="42"/>
    <w:p>
      <w:pPr>
        <w:spacing w:after="0"/>
        <w:ind w:left="0"/>
        <w:jc w:val="both"/>
      </w:pPr>
      <w:r>
        <w:rPr>
          <w:rFonts w:ascii="Times New Roman"/>
          <w:b w:val="false"/>
          <w:i w:val="false"/>
          <w:color w:val="000000"/>
          <w:sz w:val="28"/>
        </w:rPr>
        <w:t>
      2) участие в работе Межведомственной комиссии по вопросам законопроектной деятельности, за исключением государственных органов, местонахождение которых находится вне города Астаны, от которых участвуют уполномоченные на то лица;</w:t>
      </w:r>
    </w:p>
    <w:bookmarkEnd w:id="42"/>
    <w:bookmarkStart w:name="z54" w:id="43"/>
    <w:p>
      <w:pPr>
        <w:spacing w:after="0"/>
        <w:ind w:left="0"/>
        <w:jc w:val="both"/>
      </w:pPr>
      <w:r>
        <w:rPr>
          <w:rFonts w:ascii="Times New Roman"/>
          <w:b w:val="false"/>
          <w:i w:val="false"/>
          <w:color w:val="000000"/>
          <w:sz w:val="28"/>
        </w:rPr>
        <w:t>
      3) по поручению первого руководителя государственного органа разработка проектов правовых актов и иных документов правового характера, в том числе ежегодных планов мероприятий по правовой пропаганде;</w:t>
      </w:r>
    </w:p>
    <w:bookmarkEnd w:id="43"/>
    <w:bookmarkStart w:name="z55" w:id="44"/>
    <w:p>
      <w:pPr>
        <w:spacing w:after="0"/>
        <w:ind w:left="0"/>
        <w:jc w:val="both"/>
      </w:pPr>
      <w:r>
        <w:rPr>
          <w:rFonts w:ascii="Times New Roman"/>
          <w:b w:val="false"/>
          <w:i w:val="false"/>
          <w:color w:val="000000"/>
          <w:sz w:val="28"/>
        </w:rPr>
        <w:t xml:space="preserve">
      4) разъяснение правовых актов по вопросам деятельности государственного органа; </w:t>
      </w:r>
    </w:p>
    <w:bookmarkEnd w:id="44"/>
    <w:bookmarkStart w:name="z56" w:id="45"/>
    <w:p>
      <w:pPr>
        <w:spacing w:after="0"/>
        <w:ind w:left="0"/>
        <w:jc w:val="both"/>
      </w:pPr>
      <w:r>
        <w:rPr>
          <w:rFonts w:ascii="Times New Roman"/>
          <w:b w:val="false"/>
          <w:i w:val="false"/>
          <w:color w:val="000000"/>
          <w:sz w:val="28"/>
        </w:rPr>
        <w:t>
      5) организация систематизированного учета нормативных правовых актов, разработанных и принятых государственным органом;</w:t>
      </w:r>
    </w:p>
    <w:bookmarkEnd w:id="45"/>
    <w:bookmarkStart w:name="z57" w:id="46"/>
    <w:p>
      <w:pPr>
        <w:spacing w:after="0"/>
        <w:ind w:left="0"/>
        <w:jc w:val="both"/>
      </w:pPr>
      <w:r>
        <w:rPr>
          <w:rFonts w:ascii="Times New Roman"/>
          <w:b w:val="false"/>
          <w:i w:val="false"/>
          <w:color w:val="000000"/>
          <w:sz w:val="28"/>
        </w:rPr>
        <w:t>
      6) проведение по итогам полугодия анализа нормотворческой деятельности государственного органа, в том числе замечаний органов юстиции по результатам рассмотрения проектов правовых актов, и информирование его результатов:</w:t>
      </w:r>
    </w:p>
    <w:bookmarkEnd w:id="46"/>
    <w:bookmarkStart w:name="z58" w:id="47"/>
    <w:p>
      <w:pPr>
        <w:spacing w:after="0"/>
        <w:ind w:left="0"/>
        <w:jc w:val="both"/>
      </w:pPr>
      <w:r>
        <w:rPr>
          <w:rFonts w:ascii="Times New Roman"/>
          <w:b w:val="false"/>
          <w:i w:val="false"/>
          <w:color w:val="000000"/>
          <w:sz w:val="28"/>
        </w:rPr>
        <w:t xml:space="preserve">
      вышестоящему руководителю с предложениями по совершенствованию нормотворческой деятельности и устранению выявленных недостатков; </w:t>
      </w:r>
    </w:p>
    <w:bookmarkEnd w:id="47"/>
    <w:bookmarkStart w:name="z59" w:id="48"/>
    <w:p>
      <w:pPr>
        <w:spacing w:after="0"/>
        <w:ind w:left="0"/>
        <w:jc w:val="both"/>
      </w:pPr>
      <w:r>
        <w:rPr>
          <w:rFonts w:ascii="Times New Roman"/>
          <w:b w:val="false"/>
          <w:i w:val="false"/>
          <w:color w:val="000000"/>
          <w:sz w:val="28"/>
        </w:rPr>
        <w:t>
      органу юстиции с принятыми мерами;</w:t>
      </w:r>
    </w:p>
    <w:bookmarkEnd w:id="48"/>
    <w:bookmarkStart w:name="z60" w:id="49"/>
    <w:p>
      <w:pPr>
        <w:spacing w:after="0"/>
        <w:ind w:left="0"/>
        <w:jc w:val="both"/>
      </w:pPr>
      <w:r>
        <w:rPr>
          <w:rFonts w:ascii="Times New Roman"/>
          <w:b w:val="false"/>
          <w:i w:val="false"/>
          <w:color w:val="000000"/>
          <w:sz w:val="28"/>
        </w:rPr>
        <w:t>
      7) проведение не реже одного раза в полугодие анализа состояния исковой работы, судебной практики по спорам с участием государственного органа с целью выявления основных причин и условий, повлекших соответствующее судебное разбирательство, и внесение предложений по их устранению и привлечению к ответственности виновных должностных лиц первому руководителю государственного органа или руководителю аппарата государственного органа;</w:t>
      </w:r>
    </w:p>
    <w:bookmarkEnd w:id="49"/>
    <w:bookmarkStart w:name="z61" w:id="50"/>
    <w:p>
      <w:pPr>
        <w:spacing w:after="0"/>
        <w:ind w:left="0"/>
        <w:jc w:val="both"/>
      </w:pPr>
      <w:r>
        <w:rPr>
          <w:rFonts w:ascii="Times New Roman"/>
          <w:b w:val="false"/>
          <w:i w:val="false"/>
          <w:color w:val="000000"/>
          <w:sz w:val="28"/>
        </w:rPr>
        <w:t>
      8) координация в государственном органе работы по проведению правового мониторинга;</w:t>
      </w:r>
    </w:p>
    <w:bookmarkEnd w:id="50"/>
    <w:bookmarkStart w:name="z62" w:id="51"/>
    <w:p>
      <w:pPr>
        <w:spacing w:after="0"/>
        <w:ind w:left="0"/>
        <w:jc w:val="both"/>
      </w:pPr>
      <w:r>
        <w:rPr>
          <w:rFonts w:ascii="Times New Roman"/>
          <w:b w:val="false"/>
          <w:i w:val="false"/>
          <w:color w:val="000000"/>
          <w:sz w:val="28"/>
        </w:rPr>
        <w:t>
      9) в случае наличия оснований, предусмотренных законодательством, своевременное принятие мер по обжалованию судебного акта, принятого не в пользу государственного органа, во всех судебных инстанциях с соблюдением алгоритма, прилагаемого к настоящему Типовому положению, а также в установленном законодательством порядке обращение в органы прокуратуры с ходатайством о принесении протеста;</w:t>
      </w:r>
    </w:p>
    <w:bookmarkEnd w:id="51"/>
    <w:bookmarkStart w:name="z63" w:id="52"/>
    <w:p>
      <w:pPr>
        <w:spacing w:after="0"/>
        <w:ind w:left="0"/>
        <w:jc w:val="both"/>
      </w:pPr>
      <w:r>
        <w:rPr>
          <w:rFonts w:ascii="Times New Roman"/>
          <w:b w:val="false"/>
          <w:i w:val="false"/>
          <w:color w:val="000000"/>
          <w:sz w:val="28"/>
        </w:rPr>
        <w:t xml:space="preserve">
      10) рассмотрение запроса о согласовании права апелляционного обжалования решения суда или права на подачу ходатайства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Гражданского процессуального кодекса Республики Казахстан, и внесение позиции соответствующему должностному лицу с соблюдением алгоритма, прилагаемого к настоящему Типовому положению.</w:t>
      </w:r>
    </w:p>
    <w:bookmarkEnd w:id="52"/>
    <w:bookmarkStart w:name="z64" w:id="53"/>
    <w:p>
      <w:pPr>
        <w:spacing w:after="0"/>
        <w:ind w:left="0"/>
        <w:jc w:val="left"/>
      </w:pPr>
      <w:r>
        <w:rPr>
          <w:rFonts w:ascii="Times New Roman"/>
          <w:b/>
          <w:i w:val="false"/>
          <w:color w:val="000000"/>
        </w:rPr>
        <w:t xml:space="preserve"> Глава 3. Организация деятельности юридической службы </w:t>
      </w:r>
    </w:p>
    <w:bookmarkEnd w:id="53"/>
    <w:bookmarkStart w:name="z65" w:id="54"/>
    <w:p>
      <w:pPr>
        <w:spacing w:after="0"/>
        <w:ind w:left="0"/>
        <w:jc w:val="both"/>
      </w:pPr>
      <w:r>
        <w:rPr>
          <w:rFonts w:ascii="Times New Roman"/>
          <w:b w:val="false"/>
          <w:i w:val="false"/>
          <w:color w:val="000000"/>
          <w:sz w:val="28"/>
        </w:rPr>
        <w:t>
      10. Юридическая служба обладает правами и обязанностями, необходимыми для реализации его задач, в соответствии с законодательными актами, актами Президента Республики Казахстан, иными нормативными правовыми актами Республики Казахстан.</w:t>
      </w:r>
    </w:p>
    <w:bookmarkEnd w:id="54"/>
    <w:bookmarkStart w:name="z66" w:id="55"/>
    <w:p>
      <w:pPr>
        <w:spacing w:after="0"/>
        <w:ind w:left="0"/>
        <w:jc w:val="both"/>
      </w:pPr>
      <w:r>
        <w:rPr>
          <w:rFonts w:ascii="Times New Roman"/>
          <w:b w:val="false"/>
          <w:i w:val="false"/>
          <w:color w:val="000000"/>
          <w:sz w:val="28"/>
        </w:rPr>
        <w:t xml:space="preserve">
      Возложение на юридическую службу функций, не предусмотренных настоящим Типовым положением и законодательными актами, не допускается. </w:t>
      </w:r>
    </w:p>
    <w:bookmarkEnd w:id="55"/>
    <w:bookmarkStart w:name="z67" w:id="56"/>
    <w:p>
      <w:pPr>
        <w:spacing w:after="0"/>
        <w:ind w:left="0"/>
        <w:jc w:val="both"/>
      </w:pPr>
      <w:r>
        <w:rPr>
          <w:rFonts w:ascii="Times New Roman"/>
          <w:b w:val="false"/>
          <w:i w:val="false"/>
          <w:color w:val="000000"/>
          <w:sz w:val="28"/>
        </w:rPr>
        <w:t>
      11. Юридическую службу возглавляет руководитель, назначаемый на должность и освобождаемый от должности в порядке, установленном законодательством Республики Казахстан.</w:t>
      </w:r>
    </w:p>
    <w:bookmarkEnd w:id="56"/>
    <w:bookmarkStart w:name="z68" w:id="57"/>
    <w:p>
      <w:pPr>
        <w:spacing w:after="0"/>
        <w:ind w:left="0"/>
        <w:jc w:val="both"/>
      </w:pPr>
      <w:r>
        <w:rPr>
          <w:rFonts w:ascii="Times New Roman"/>
          <w:b w:val="false"/>
          <w:i w:val="false"/>
          <w:color w:val="000000"/>
          <w:sz w:val="28"/>
        </w:rPr>
        <w:t>
      12. Руководитель юридической службы в случаях, установленных законодательством:</w:t>
      </w:r>
    </w:p>
    <w:bookmarkEnd w:id="57"/>
    <w:bookmarkStart w:name="z69" w:id="58"/>
    <w:p>
      <w:pPr>
        <w:spacing w:after="0"/>
        <w:ind w:left="0"/>
        <w:jc w:val="both"/>
      </w:pPr>
      <w:r>
        <w:rPr>
          <w:rFonts w:ascii="Times New Roman"/>
          <w:b w:val="false"/>
          <w:i w:val="false"/>
          <w:color w:val="000000"/>
          <w:sz w:val="28"/>
        </w:rPr>
        <w:t>
      осуществляет общее руководство деятельностью юридической службы и несет персональную ответственность за выполнение возложенных на юридическую службу задач и осуществление им своих полномочий;</w:t>
      </w:r>
    </w:p>
    <w:bookmarkEnd w:id="58"/>
    <w:bookmarkStart w:name="z70" w:id="59"/>
    <w:p>
      <w:pPr>
        <w:spacing w:after="0"/>
        <w:ind w:left="0"/>
        <w:jc w:val="both"/>
      </w:pPr>
      <w:r>
        <w:rPr>
          <w:rFonts w:ascii="Times New Roman"/>
          <w:b w:val="false"/>
          <w:i w:val="false"/>
          <w:color w:val="000000"/>
          <w:sz w:val="28"/>
        </w:rPr>
        <w:t>
      представляет руководству государственного органа предложения по структуре и штатной численности юридической службы;</w:t>
      </w:r>
    </w:p>
    <w:bookmarkEnd w:id="59"/>
    <w:bookmarkStart w:name="z71" w:id="60"/>
    <w:p>
      <w:pPr>
        <w:spacing w:after="0"/>
        <w:ind w:left="0"/>
        <w:jc w:val="both"/>
      </w:pPr>
      <w:r>
        <w:rPr>
          <w:rFonts w:ascii="Times New Roman"/>
          <w:b w:val="false"/>
          <w:i w:val="false"/>
          <w:color w:val="000000"/>
          <w:sz w:val="28"/>
        </w:rPr>
        <w:t>
      имеет заместителя (заместителей).</w:t>
      </w:r>
    </w:p>
    <w:bookmarkEnd w:id="60"/>
    <w:bookmarkStart w:name="z72" w:id="61"/>
    <w:p>
      <w:pPr>
        <w:spacing w:after="0"/>
        <w:ind w:left="0"/>
        <w:jc w:val="both"/>
      </w:pPr>
      <w:r>
        <w:rPr>
          <w:rFonts w:ascii="Times New Roman"/>
          <w:b w:val="false"/>
          <w:i w:val="false"/>
          <w:color w:val="000000"/>
          <w:sz w:val="28"/>
        </w:rPr>
        <w:t>
      13. Документы, направляемые от имени юридической службы в другие структурные подразделения по вопросам, входящим в компетенцию юридической службы, подписываются руководителем юридической службы, а в случае отсутствия – лицом, его замещающим.</w:t>
      </w:r>
    </w:p>
    <w:bookmarkEnd w:id="61"/>
    <w:bookmarkStart w:name="z73" w:id="62"/>
    <w:p>
      <w:pPr>
        <w:spacing w:after="0"/>
        <w:ind w:left="0"/>
        <w:jc w:val="both"/>
      </w:pPr>
      <w:r>
        <w:rPr>
          <w:rFonts w:ascii="Times New Roman"/>
          <w:b w:val="false"/>
          <w:i w:val="false"/>
          <w:color w:val="000000"/>
          <w:sz w:val="28"/>
        </w:rPr>
        <w:t xml:space="preserve">
      14. При направлении государственными органами в органы юстиции писем о предоставлении разъяснения норм законодательства Республики Казахстан в курируемых сферах к нему прилагается соответствующее разъяснение юридической службы государственного органа. </w:t>
      </w:r>
    </w:p>
    <w:bookmarkEnd w:id="62"/>
    <w:bookmarkStart w:name="z74" w:id="63"/>
    <w:p>
      <w:pPr>
        <w:spacing w:after="0"/>
        <w:ind w:left="0"/>
        <w:jc w:val="both"/>
      </w:pPr>
      <w:r>
        <w:rPr>
          <w:rFonts w:ascii="Times New Roman"/>
          <w:b w:val="false"/>
          <w:i w:val="false"/>
          <w:color w:val="000000"/>
          <w:sz w:val="28"/>
        </w:rPr>
        <w:t>
      ________________________________</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положению</w:t>
            </w:r>
            <w:r>
              <w:br/>
            </w:r>
            <w:r>
              <w:rPr>
                <w:rFonts w:ascii="Times New Roman"/>
                <w:b w:val="false"/>
                <w:i w:val="false"/>
                <w:color w:val="000000"/>
                <w:sz w:val="20"/>
              </w:rPr>
              <w:t>о юридической службе</w:t>
            </w:r>
            <w:r>
              <w:br/>
            </w:r>
            <w:r>
              <w:rPr>
                <w:rFonts w:ascii="Times New Roman"/>
                <w:b w:val="false"/>
                <w:i w:val="false"/>
                <w:color w:val="000000"/>
                <w:sz w:val="20"/>
              </w:rPr>
              <w:t>центрального и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Республики Казахстан</w:t>
            </w:r>
          </w:p>
        </w:tc>
      </w:tr>
    </w:tbl>
    <w:bookmarkStart w:name="z76" w:id="64"/>
    <w:p>
      <w:pPr>
        <w:spacing w:after="0"/>
        <w:ind w:left="0"/>
        <w:jc w:val="left"/>
      </w:pPr>
      <w:r>
        <w:rPr>
          <w:rFonts w:ascii="Times New Roman"/>
          <w:b/>
          <w:i w:val="false"/>
          <w:color w:val="000000"/>
        </w:rPr>
        <w:t xml:space="preserve"> Алгоритм </w:t>
      </w:r>
      <w:r>
        <w:br/>
      </w:r>
      <w:r>
        <w:rPr>
          <w:rFonts w:ascii="Times New Roman"/>
          <w:b/>
          <w:i w:val="false"/>
          <w:color w:val="000000"/>
        </w:rPr>
        <w:t>рассмотрения запроса о согласовании права апелляционного обжалования решения суда или права на подачу ходатайства об оспаривании судебных актов, предусмотренных частью первой статьи 434 Гражданского процессуального кодекса Республики Казахстан</w:t>
      </w:r>
    </w:p>
    <w:bookmarkEnd w:id="64"/>
    <w:bookmarkStart w:name="z77" w:id="65"/>
    <w:p>
      <w:pPr>
        <w:spacing w:after="0"/>
        <w:ind w:left="0"/>
        <w:jc w:val="both"/>
      </w:pPr>
      <w:r>
        <w:rPr>
          <w:rFonts w:ascii="Times New Roman"/>
          <w:b w:val="false"/>
          <w:i w:val="false"/>
          <w:color w:val="000000"/>
          <w:sz w:val="28"/>
        </w:rPr>
        <w:t xml:space="preserve">
      Обязательное согласование права апелляционного обжалования решения суда или права на подачу ходатайства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Гражданского процессуального кодекса Республики Казахстан (далее – согласование), осуществляется в следующем порядке:</w:t>
      </w:r>
    </w:p>
    <w:bookmarkEnd w:id="65"/>
    <w:bookmarkStart w:name="z78" w:id="66"/>
    <w:p>
      <w:pPr>
        <w:spacing w:after="0"/>
        <w:ind w:left="0"/>
        <w:jc w:val="both"/>
      </w:pPr>
      <w:r>
        <w:rPr>
          <w:rFonts w:ascii="Times New Roman"/>
          <w:b w:val="false"/>
          <w:i w:val="false"/>
          <w:color w:val="000000"/>
          <w:sz w:val="28"/>
        </w:rPr>
        <w:t>
      1) ведомства центральных государственных органов осуществляют согласование с соответствующими центральными государственными органами;</w:t>
      </w:r>
    </w:p>
    <w:bookmarkEnd w:id="66"/>
    <w:bookmarkStart w:name="z79" w:id="67"/>
    <w:p>
      <w:pPr>
        <w:spacing w:after="0"/>
        <w:ind w:left="0"/>
        <w:jc w:val="both"/>
      </w:pPr>
      <w:r>
        <w:rPr>
          <w:rFonts w:ascii="Times New Roman"/>
          <w:b w:val="false"/>
          <w:i w:val="false"/>
          <w:color w:val="000000"/>
          <w:sz w:val="28"/>
        </w:rPr>
        <w:t>
      2) территориальные подразделения центральных государственных органов осуществляют согласование с соответствующими центральными государственными органами;</w:t>
      </w:r>
    </w:p>
    <w:bookmarkEnd w:id="67"/>
    <w:bookmarkStart w:name="z80" w:id="68"/>
    <w:p>
      <w:pPr>
        <w:spacing w:after="0"/>
        <w:ind w:left="0"/>
        <w:jc w:val="both"/>
      </w:pPr>
      <w:r>
        <w:rPr>
          <w:rFonts w:ascii="Times New Roman"/>
          <w:b w:val="false"/>
          <w:i w:val="false"/>
          <w:color w:val="000000"/>
          <w:sz w:val="28"/>
        </w:rPr>
        <w:t>
      3) территориальные подразделения ведомств центральных государственных органов осуществляют согласование с соответствующими ведомствами центральных государственных органов;</w:t>
      </w:r>
    </w:p>
    <w:bookmarkEnd w:id="68"/>
    <w:bookmarkStart w:name="z81" w:id="69"/>
    <w:p>
      <w:pPr>
        <w:spacing w:after="0"/>
        <w:ind w:left="0"/>
        <w:jc w:val="both"/>
      </w:pPr>
      <w:r>
        <w:rPr>
          <w:rFonts w:ascii="Times New Roman"/>
          <w:b w:val="false"/>
          <w:i w:val="false"/>
          <w:color w:val="000000"/>
          <w:sz w:val="28"/>
        </w:rPr>
        <w:t>
      4) территориальные подразделения территориальных департаментов осуществляют согласование с соответствующими территориальными департаментами центральных государственных органов;</w:t>
      </w:r>
    </w:p>
    <w:bookmarkEnd w:id="69"/>
    <w:bookmarkStart w:name="z82" w:id="70"/>
    <w:p>
      <w:pPr>
        <w:spacing w:after="0"/>
        <w:ind w:left="0"/>
        <w:jc w:val="both"/>
      </w:pPr>
      <w:r>
        <w:rPr>
          <w:rFonts w:ascii="Times New Roman"/>
          <w:b w:val="false"/>
          <w:i w:val="false"/>
          <w:color w:val="000000"/>
          <w:sz w:val="28"/>
        </w:rPr>
        <w:t>
      5) исполнительные органы, финансируемые из местного бюджета, образованные акиматом соответствующей области, города республиканского значения, столицы, района (города областного значения), осуществляют согласование с соответствующим акимом области, города республиканского значения, столицы, района (города областного значения) или иным лицом в соответствии с частью девятой настоящего алгоритма;</w:t>
      </w:r>
    </w:p>
    <w:bookmarkEnd w:id="70"/>
    <w:bookmarkStart w:name="z83" w:id="71"/>
    <w:p>
      <w:pPr>
        <w:spacing w:after="0"/>
        <w:ind w:left="0"/>
        <w:jc w:val="both"/>
      </w:pPr>
      <w:r>
        <w:rPr>
          <w:rFonts w:ascii="Times New Roman"/>
          <w:b w:val="false"/>
          <w:i w:val="false"/>
          <w:color w:val="000000"/>
          <w:sz w:val="28"/>
        </w:rPr>
        <w:t>
      6) акимы района осуществляют согласование с соответствующим акимом области;</w:t>
      </w:r>
    </w:p>
    <w:bookmarkEnd w:id="71"/>
    <w:bookmarkStart w:name="z84" w:id="72"/>
    <w:p>
      <w:pPr>
        <w:spacing w:after="0"/>
        <w:ind w:left="0"/>
        <w:jc w:val="both"/>
      </w:pPr>
      <w:r>
        <w:rPr>
          <w:rFonts w:ascii="Times New Roman"/>
          <w:b w:val="false"/>
          <w:i w:val="false"/>
          <w:color w:val="000000"/>
          <w:sz w:val="28"/>
        </w:rPr>
        <w:t>
      7) акимы района в городе осуществляют согласование с соответствующим акимом города, города республиканского значения или столицы;</w:t>
      </w:r>
    </w:p>
    <w:bookmarkEnd w:id="72"/>
    <w:bookmarkStart w:name="z85" w:id="73"/>
    <w:p>
      <w:pPr>
        <w:spacing w:after="0"/>
        <w:ind w:left="0"/>
        <w:jc w:val="both"/>
      </w:pPr>
      <w:r>
        <w:rPr>
          <w:rFonts w:ascii="Times New Roman"/>
          <w:b w:val="false"/>
          <w:i w:val="false"/>
          <w:color w:val="000000"/>
          <w:sz w:val="28"/>
        </w:rPr>
        <w:t>
      8) акимы сельского округа, поселка и села, не входящего в состав сельского округа, осуществляют согласование с соответствующим акимом района.</w:t>
      </w:r>
    </w:p>
    <w:bookmarkEnd w:id="73"/>
    <w:bookmarkStart w:name="z86" w:id="74"/>
    <w:p>
      <w:pPr>
        <w:spacing w:after="0"/>
        <w:ind w:left="0"/>
        <w:jc w:val="both"/>
      </w:pPr>
      <w:r>
        <w:rPr>
          <w:rFonts w:ascii="Times New Roman"/>
          <w:b w:val="false"/>
          <w:i w:val="false"/>
          <w:color w:val="000000"/>
          <w:sz w:val="28"/>
        </w:rPr>
        <w:t>
      Требования по согласованию не распространяются в случае подачи апелляционной жалобы или ходатайства об оспаривании судебных актов самими центральными государственными органами, акимами областей, городов республиканского значения, столицы, ведомствами Комитета национальной безопасности, Национальным Банком Республики Казахстан, а также филиалами, представительствами, ведомствами и организациями, составляющими единую структуру Национального Банка Республики Казахстан.</w:t>
      </w:r>
    </w:p>
    <w:bookmarkEnd w:id="74"/>
    <w:bookmarkStart w:name="z87" w:id="75"/>
    <w:p>
      <w:pPr>
        <w:spacing w:after="0"/>
        <w:ind w:left="0"/>
        <w:jc w:val="both"/>
      </w:pPr>
      <w:r>
        <w:rPr>
          <w:rFonts w:ascii="Times New Roman"/>
          <w:b w:val="false"/>
          <w:i w:val="false"/>
          <w:color w:val="000000"/>
          <w:sz w:val="28"/>
        </w:rPr>
        <w:t>
      В случае подачи апелляционной жалобы или ходатайства об оспаривании судебных актов воинскими частями и учреждениями Вооруженных Сил, других войск и воинских формирований Республики Казахстан согласование осуществляется в порядке, утвержденном руководителями соответствующих государственных органов.</w:t>
      </w:r>
    </w:p>
    <w:bookmarkEnd w:id="75"/>
    <w:bookmarkStart w:name="z88" w:id="76"/>
    <w:p>
      <w:pPr>
        <w:spacing w:after="0"/>
        <w:ind w:left="0"/>
        <w:jc w:val="both"/>
      </w:pPr>
      <w:r>
        <w:rPr>
          <w:rFonts w:ascii="Times New Roman"/>
          <w:b w:val="false"/>
          <w:i w:val="false"/>
          <w:color w:val="000000"/>
          <w:sz w:val="28"/>
        </w:rPr>
        <w:t>
      Запрос о согласовании права апелляционного обжалования решения суда или права на подачу ходатайства об оспаривании судебных актов, предусмотренных частью первой статьи 434 Гражданского процессуального кодекса Республики Казахстан (далее – запрос), направляется в письменной форме за подписью руководителя соответствующего органа.</w:t>
      </w:r>
    </w:p>
    <w:bookmarkEnd w:id="76"/>
    <w:bookmarkStart w:name="z89" w:id="77"/>
    <w:p>
      <w:pPr>
        <w:spacing w:after="0"/>
        <w:ind w:left="0"/>
        <w:jc w:val="both"/>
      </w:pPr>
      <w:r>
        <w:rPr>
          <w:rFonts w:ascii="Times New Roman"/>
          <w:b w:val="false"/>
          <w:i w:val="false"/>
          <w:color w:val="000000"/>
          <w:sz w:val="28"/>
        </w:rPr>
        <w:t>
      К запросу прилагается проект апелляционной жалобы или ходатайства о пересмотре судебного акта в кассационном порядке, оформленный в соответствии с требованиями Гражданского процессуального кодекса Республики Казахстан.</w:t>
      </w:r>
    </w:p>
    <w:bookmarkEnd w:id="77"/>
    <w:bookmarkStart w:name="z90" w:id="78"/>
    <w:p>
      <w:pPr>
        <w:spacing w:after="0"/>
        <w:ind w:left="0"/>
        <w:jc w:val="both"/>
      </w:pPr>
      <w:r>
        <w:rPr>
          <w:rFonts w:ascii="Times New Roman"/>
          <w:b w:val="false"/>
          <w:i w:val="false"/>
          <w:color w:val="000000"/>
          <w:sz w:val="28"/>
        </w:rPr>
        <w:t>
      Запрос направляется не позднее десяти рабочих дней до истечения сроков подачи апелляционной жалобы или ходатайства о пересмотре судебного акта в кассационном порядке, установленных Гражданским процессуальным кодексом Республики Казахстан.</w:t>
      </w:r>
    </w:p>
    <w:bookmarkEnd w:id="78"/>
    <w:bookmarkStart w:name="z91" w:id="79"/>
    <w:p>
      <w:pPr>
        <w:spacing w:after="0"/>
        <w:ind w:left="0"/>
        <w:jc w:val="both"/>
      </w:pPr>
      <w:r>
        <w:rPr>
          <w:rFonts w:ascii="Times New Roman"/>
          <w:b w:val="false"/>
          <w:i w:val="false"/>
          <w:color w:val="000000"/>
          <w:sz w:val="28"/>
        </w:rPr>
        <w:t>
      Запрос рассматривается юридической службой согласующего органа или иным структурным подразделением согласующего органа на предмет наличия оснований, предусмотренных законодательством по обжалованию судебного акта. Юридическая служба согласующего органа или иное структурное подразделение согласующего органа вносят предложение о согласовании права апелляционного или касcационного обжалования решения суда или отказе такого согласования руководителю согласующего органа или иному лицу в соответствии с частью девятой настоящего алгоритма.</w:t>
      </w:r>
    </w:p>
    <w:bookmarkEnd w:id="79"/>
    <w:bookmarkStart w:name="z92" w:id="80"/>
    <w:p>
      <w:pPr>
        <w:spacing w:after="0"/>
        <w:ind w:left="0"/>
        <w:jc w:val="both"/>
      </w:pPr>
      <w:r>
        <w:rPr>
          <w:rFonts w:ascii="Times New Roman"/>
          <w:b w:val="false"/>
          <w:i w:val="false"/>
          <w:color w:val="000000"/>
          <w:sz w:val="28"/>
        </w:rPr>
        <w:t>
      Решения о согласовании принимаются руководителем согласующего органа.</w:t>
      </w:r>
    </w:p>
    <w:bookmarkEnd w:id="80"/>
    <w:bookmarkStart w:name="z93" w:id="81"/>
    <w:p>
      <w:pPr>
        <w:spacing w:after="0"/>
        <w:ind w:left="0"/>
        <w:jc w:val="both"/>
      </w:pPr>
      <w:r>
        <w:rPr>
          <w:rFonts w:ascii="Times New Roman"/>
          <w:b w:val="false"/>
          <w:i w:val="false"/>
          <w:color w:val="000000"/>
          <w:sz w:val="28"/>
        </w:rPr>
        <w:t>
      Полномочие по принятию решения о согласовании или отказе в согласовании может быть возложено на заместителей руководителей, руководителей аппарата и (или) руководителя юридической службы согласующего органа соответствующим решением руководителя такого органа.</w:t>
      </w:r>
    </w:p>
    <w:bookmarkEnd w:id="81"/>
    <w:bookmarkStart w:name="z94" w:id="82"/>
    <w:p>
      <w:pPr>
        <w:spacing w:after="0"/>
        <w:ind w:left="0"/>
        <w:jc w:val="both"/>
      </w:pPr>
      <w:r>
        <w:rPr>
          <w:rFonts w:ascii="Times New Roman"/>
          <w:b w:val="false"/>
          <w:i w:val="false"/>
          <w:color w:val="000000"/>
          <w:sz w:val="28"/>
        </w:rPr>
        <w:t>
      Лицо, на которое возложены полномочия по принятию решения о согласовании или отказе в согласовании, принимает соответствующее решение в срок, не превышающий семи рабочих дней со дня поступления запроса.</w:t>
      </w:r>
    </w:p>
    <w:bookmarkEnd w:id="82"/>
    <w:bookmarkStart w:name="z95" w:id="83"/>
    <w:p>
      <w:pPr>
        <w:spacing w:after="0"/>
        <w:ind w:left="0"/>
        <w:jc w:val="both"/>
      </w:pPr>
      <w:r>
        <w:rPr>
          <w:rFonts w:ascii="Times New Roman"/>
          <w:b w:val="false"/>
          <w:i w:val="false"/>
          <w:color w:val="000000"/>
          <w:sz w:val="28"/>
        </w:rPr>
        <w:t>
      Решение о согласовании или отказе в согласовании направляется органу, направившему запрос, в письменной форме за подписью лица, на которого возложены полномочия по принятию такого решения.</w:t>
      </w:r>
    </w:p>
    <w:bookmarkEnd w:id="83"/>
    <w:bookmarkStart w:name="z96" w:id="84"/>
    <w:p>
      <w:pPr>
        <w:spacing w:after="0"/>
        <w:ind w:left="0"/>
        <w:jc w:val="both"/>
      </w:pPr>
      <w:r>
        <w:rPr>
          <w:rFonts w:ascii="Times New Roman"/>
          <w:b w:val="false"/>
          <w:i w:val="false"/>
          <w:color w:val="000000"/>
          <w:sz w:val="28"/>
        </w:rPr>
        <w:t>
      ________________________</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