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a76b" w14:textId="e6ca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2023 года № 1002.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размере 1,25;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1,3.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 (управленческий персонал блока А, основной персонал блоков В1, В2):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2,02;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2,63;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2,73;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3,42;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и среднего уровня квалификации (основной персонал блоков В3, В4):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1,63;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1,95;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2,05;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2,34.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педагогов организаций образования, кроме организаций высшего и (или) послевузовского образования;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1,23;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1,45;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1,71;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2,0.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государственных организаций культуры, отдельных профессиональных художественных, творческих коллективов, имеющих статус "Национальный", определяются с применением повышающего коэффициента в размере 1,75 к установленным размерам ДО.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высшего и (или)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2,32;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2,74;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3,2.".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