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ab14" w14:textId="260a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от 23 августа 2023 года № 718 "О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2023 года № 1040.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условия оплаты труда работников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6, 7,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12,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17-1,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шестой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(тарифные ставки) 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трудовой мобильности и их филиалов, за исключением медицинских и фармацевтических работников, определяются с применением поправочного коэффициента к установленным размерам ДО:";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восьмой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"работников управленческого, основного персоналов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трудовой мобильности и их филиалов;";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2023 года № 718 "О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"абзац первый части шестой изложить в следующей редакции:";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"абзац четвертый части восьмой изложить в следующей редакции:";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Руководителям, специалистам и другим служащим центров трудовой мобильности и их филиалов за сложность и напряженность в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опубликования, установив, что: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четвертый и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распространяются на правоотношения, возникшие с 1 января 2023 года;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пятый, шестой, седьмой, восьмой и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распространяются на правоотношения, возникшие с 1 июля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Доплаты за условия труда работникам коммунальных государственных учреждений "Қоғамдық келісім"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доплат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за особые условия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основного персонала за работу по организации и проведению научно-исследовательских работ в сфере государственной этнополитики, изучение сферы межэтнических отношений, проведение анализа их современного состояния, прогнозирование развития и выработку рекомендаций по их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основного персонала за работу, связанную с обслуживанием населения по обеспечению сохранности, пропаганде народного творчества, этнокультурных традиций и обрядов, их адаптации к современным историческим и социально-экономическим условиям; за работу, связанную с проведением конкурсов, фестивалей, культурно-просветительских проектов, акций, семинаров-тренингов, форумов и других мероприятий по вопросам реализации государственной политики в сфере общественного согласия, общенационального единства и межэтнических отношений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управленческого персонала за работу по реализации государственной политики в сфере межэтнических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