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6b9a" w14:textId="6a26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декабря 2023 года № 1092.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декабря 2016 года № 762 "Об утверждении Правил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законодательный акт – закон, вносящий изменения и дополнения в Конституцию Республики Казахстан, конституционный закон, кодекс, консолидированный закон, закон, временное постановление Правительства Республики Казахстан, имеющее силу закона, постановление Парламента Республики Казахстан, постановления Сената и Мажилиса Парламента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конкурс – способ определения периодических печатных изданий с целью предоставления им права официального опубликования законодательных актов и итоговых решений Конституционного Суда;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конкурсная комиссия – коллегиальный орган, создаваемый организатором конкурса для рассмотрения представленных на конкурс документов с целью установления их соответствия условиям конкурса и принятия соответствующего решения;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участник конкурса – периодическое печатное издание, подавшее заявку на участие в конкурсе;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итоговые решения Конституционного Суда – решения Конституционного Суда, принимаемые в форме нормативных постановлений, заключений и посланий;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организатор конкурса – ведомство уполномоченного органа в области средств массовой информации;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периодическое печатное издание – газета, журнал, альманах, бюллетень, приложения к ним, имеющие постоянное название, текущий номер и выпускаемые не реже одного раза в три месяца.";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Объявление о проведении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 (далее – объявление) размещается за тридцать календарных дней до проведения конкурса.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Объявление включает в себя следующие сведения: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место нахождения организатора конкурса;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время, дату и место проведения конкурса;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место приема заявок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по форме согласно приложению 1 к настоящим Правилам (далее – заявка), выдачи дополнительной информации о конкурсе, а также место, дату и время вскрытия конвертов с заявками;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по тиражу и периодичности, предъявляемые к участнику конкурса;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языку составления заявки.";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Конкурсная комиссия вскрывает конверты с заявками на дату, время и место, указанные в объявлении о проведении конкурса, в присутствии участников конкурса или их представителей.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членами конкурсной комиссии осуществляется полистное парафирование извлеченных документов.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Конкурсная комиссия рассматривает заявки на участие в конкурсе в целях определения периодических печатных изданий, соответствующих требованиям конкурса, указанным в объявлении.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указанных в приложении 1 к настоящим Правилам, конкурсная комиссия после вскрытия конвертов с заявками направляет заказным письмом с уведомлением о его вручении или на электронные адреса участников конкурса или их представителей уведомление о необходимости приведения заявки на участие в конкурсе на получение права официального опубликования законодательных актов и итоговых решений Конституционного Суда периодическими печатными изданиями в соответствие в течение 2 (два) рабочих дней.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неприведения заявки в соответствие с требованиями, указанными в приложении 1 к настоящим Правилам, конкурсная комиссия в течение 3 (три) рабочих дней со дня окончания срока приведения заявки в соответствие направляет участникам конкурса или их представителям письменный мотивированный ответ о возврате заявки на участие в конкурсе заказным письмом с уведомлением о его вручении или на электронные адреса, указанные в заявках.";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Оценка заявок членами конкурсной комиссии осуществляется по балльной системе согласно приложению 2 к настоящим Правилам.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критерию выставляется от 1 (один) до 5 (пять) баллов.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Периодические печатные издания с наиболее высшими баллами по результатам оценки заявок членами конкурсной комиссии определяются конкурсной комиссией как периодические печатные издания, получившие право на официальное опубликование законодательных актов и итоговых решений Конституционного Суда.";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основе протокола итогов конкурса периодическому печатному изданию предоставляется право официального опубликования законодательных актов и итоговых решений Конституционного Суда сроком на один год.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пяти рабочих дней периодическому печатному изданию направляется письмо-уведомление о предоставлении права официального опубликования законодательных актов и итоговых решений Конституционного Суда,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Состав и численность членов конкурсной комиссии утверждаются организатором конкурса с учетом информации о наличии либо отсутствии конфликта интересов у членов конкурсной комиссии.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не участвует в рассмотрении заявок, если у него имеется прямая или косвенная заинтересованность (конфликт интересов) и подлежит отводу.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конкурсной комиссии в письменной форме уведомляет организатора конкурса о возникшем конфликте интересов или возможности его возникновения незамедлительно с момента, когда ему стало известно о возникшем конфликте интересов или возможности его возникновения.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конкурсной комиссии составляет нечетное число (от трех до семи).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конкурсной комиссии руководит ее деятельностью, председательствует на заседаниях конкурсной комиссии, планирует ее работу и осуществляет общий контроль над реализацией ее решений.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выполняет заместитель.";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правый верхний угол изложить в следующей редакции: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 к Правилам проведения конкурса на получение права официального опубликования законодательных актов и итоговых решений Конституционного Суда периодическими печатными изданиями";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Правила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декабря 2023 года № 1092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конкурса на получение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официального опубликования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законодательных актов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итоговых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Конституционного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периодическими печатными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изданиями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периодических печатных изданий на получение права официального опубликования законодательных актов и итоговых решений Конституционного Суда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 до 3000 экземпляров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3001 до 10000 экземпляров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10001 до 20000 экземпляров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20001 до 30000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30001 и выше экземпляров –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– 5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