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397e" w14:textId="a113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апреля 2012 года № 493 "Об установлении размеров возмещения расходов, связанных с подготовкой к перевозке тела, перевозкой тела, погребением, изготовлением и установкой надгробного памятника военнослужащим, военнообязанным, призванным на воинские сборы, погибшим при прохождении воинской службы или умершим в результате увечья (ранения, травмы, контузии), заболевания, полученных в результате исполнения обязанностей воинской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2024 года № 139.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2012 года № 493 "Об установлении размеров возмещения расходов, связанных с подготовкой к перевозке тела, перевозкой тела, погребением, изготовлением и установкой надгробного памятника военнослужащим, военнообязанным, призванным на воинские сборы, погибшим при прохождении воинской службы или умершим в результате увечья (ранения, травмы, контузии), заболевания, полученных в результате исполнения обязанностей воинской службы"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воинской службе и статусе военнослужащих"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